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F487E" w14:textId="77777777" w:rsidR="003642FA" w:rsidRPr="001749E2" w:rsidRDefault="003642FA" w:rsidP="003642FA">
      <w:pPr>
        <w:ind w:right="-51"/>
        <w:jc w:val="both"/>
        <w:rPr>
          <w:rFonts w:cs="Arial"/>
          <w:b/>
          <w:sz w:val="32"/>
          <w:szCs w:val="32"/>
        </w:rPr>
      </w:pPr>
      <w:bookmarkStart w:id="0" w:name="_GoBack"/>
      <w:bookmarkEnd w:id="0"/>
      <w:r w:rsidRPr="001749E2">
        <w:rPr>
          <w:rFonts w:cs="Arial"/>
          <w:b/>
          <w:sz w:val="32"/>
          <w:szCs w:val="32"/>
        </w:rPr>
        <w:t>Ülesanne 1.1. (</w:t>
      </w:r>
      <w:r w:rsidR="00655F11" w:rsidRPr="001749E2">
        <w:rPr>
          <w:rFonts w:cs="Arial"/>
          <w:b/>
          <w:sz w:val="32"/>
          <w:szCs w:val="32"/>
        </w:rPr>
        <w:t xml:space="preserve">NH </w:t>
      </w:r>
      <w:r w:rsidR="004B0D97" w:rsidRPr="001749E2">
        <w:rPr>
          <w:rFonts w:cs="Arial"/>
          <w:b/>
          <w:sz w:val="32"/>
          <w:szCs w:val="32"/>
        </w:rPr>
        <w:t>V tase</w:t>
      </w:r>
      <w:r w:rsidRPr="001749E2">
        <w:rPr>
          <w:rFonts w:cs="Arial"/>
          <w:b/>
          <w:sz w:val="32"/>
          <w:szCs w:val="32"/>
        </w:rPr>
        <w:t>)</w:t>
      </w:r>
      <w:r w:rsidRPr="001749E2">
        <w:rPr>
          <w:rFonts w:cs="Arial"/>
          <w:b/>
          <w:sz w:val="32"/>
          <w:szCs w:val="32"/>
        </w:rPr>
        <w:tab/>
      </w:r>
      <w:r w:rsidRPr="001749E2">
        <w:rPr>
          <w:rFonts w:cs="Arial"/>
          <w:b/>
          <w:sz w:val="32"/>
          <w:szCs w:val="32"/>
        </w:rPr>
        <w:tab/>
      </w:r>
      <w:r w:rsidR="009B533C" w:rsidRPr="001749E2">
        <w:rPr>
          <w:rFonts w:cs="Arial"/>
          <w:b/>
          <w:sz w:val="32"/>
          <w:szCs w:val="32"/>
        </w:rPr>
        <w:tab/>
      </w:r>
      <w:r w:rsidRPr="001749E2">
        <w:rPr>
          <w:rFonts w:cs="Arial"/>
          <w:b/>
          <w:sz w:val="32"/>
          <w:szCs w:val="32"/>
        </w:rPr>
        <w:t>Kood:  ....................</w:t>
      </w:r>
    </w:p>
    <w:p w14:paraId="03ECB6A9" w14:textId="77777777" w:rsidR="00346495" w:rsidRPr="001749E2" w:rsidRDefault="00346495" w:rsidP="00BC7930">
      <w:pPr>
        <w:ind w:right="-51"/>
        <w:jc w:val="both"/>
        <w:rPr>
          <w:rFonts w:cs="Arial"/>
        </w:rPr>
      </w:pPr>
    </w:p>
    <w:p w14:paraId="2B281D4E" w14:textId="6F4C3B4D" w:rsidR="005D7B01" w:rsidRPr="001749E2" w:rsidRDefault="00346495" w:rsidP="00BC7930">
      <w:pPr>
        <w:jc w:val="both"/>
        <w:rPr>
          <w:rFonts w:cs="Arial"/>
        </w:rPr>
      </w:pPr>
      <w:r w:rsidRPr="001749E2">
        <w:rPr>
          <w:rFonts w:cs="Arial"/>
        </w:rPr>
        <w:t xml:space="preserve">Tuginedes alltoodud informatsioonile </w:t>
      </w:r>
      <w:r w:rsidR="00136278" w:rsidRPr="001749E2">
        <w:rPr>
          <w:rFonts w:cs="Arial"/>
        </w:rPr>
        <w:t>anna hinnang</w:t>
      </w:r>
      <w:r w:rsidRPr="001749E2">
        <w:rPr>
          <w:rFonts w:cs="Arial"/>
        </w:rPr>
        <w:t xml:space="preserve"> hinnatava </w:t>
      </w:r>
      <w:r w:rsidR="00136278" w:rsidRPr="001749E2">
        <w:rPr>
          <w:rFonts w:cs="Arial"/>
        </w:rPr>
        <w:t>vara</w:t>
      </w:r>
      <w:r w:rsidRPr="001749E2">
        <w:rPr>
          <w:rFonts w:cs="Arial"/>
        </w:rPr>
        <w:t xml:space="preserve"> turuväärtus</w:t>
      </w:r>
      <w:r w:rsidR="00136278" w:rsidRPr="001749E2">
        <w:rPr>
          <w:rFonts w:cs="Arial"/>
        </w:rPr>
        <w:t>ele</w:t>
      </w:r>
      <w:r w:rsidRPr="001749E2">
        <w:rPr>
          <w:rFonts w:cs="Arial"/>
        </w:rPr>
        <w:t xml:space="preserve"> võrdlusmeetodil selgitades </w:t>
      </w:r>
      <w:r w:rsidR="00636B64" w:rsidRPr="001749E2">
        <w:rPr>
          <w:rFonts w:cs="Arial"/>
        </w:rPr>
        <w:t>hindamiskäiku:</w:t>
      </w:r>
      <w:r w:rsidRPr="001749E2">
        <w:rPr>
          <w:rFonts w:cs="Arial"/>
        </w:rPr>
        <w:t xml:space="preserve"> </w:t>
      </w:r>
    </w:p>
    <w:p w14:paraId="3CF8FDBF" w14:textId="77777777" w:rsidR="005D7B01" w:rsidRPr="001749E2" w:rsidRDefault="005D7B01" w:rsidP="00BC7930">
      <w:pPr>
        <w:numPr>
          <w:ilvl w:val="0"/>
          <w:numId w:val="3"/>
        </w:numPr>
        <w:jc w:val="both"/>
        <w:rPr>
          <w:rFonts w:cs="Arial"/>
        </w:rPr>
      </w:pPr>
      <w:r w:rsidRPr="001749E2">
        <w:rPr>
          <w:rFonts w:cs="Arial"/>
        </w:rPr>
        <w:t xml:space="preserve">Mis on </w:t>
      </w:r>
      <w:r w:rsidR="00136278" w:rsidRPr="001749E2">
        <w:rPr>
          <w:rFonts w:cs="Arial"/>
        </w:rPr>
        <w:t>vara</w:t>
      </w:r>
      <w:r w:rsidRPr="001749E2">
        <w:rPr>
          <w:rFonts w:cs="Arial"/>
        </w:rPr>
        <w:t xml:space="preserve"> parimaks kasutuseks?</w:t>
      </w:r>
    </w:p>
    <w:p w14:paraId="372B5C02" w14:textId="77777777" w:rsidR="005D7B01" w:rsidRPr="001749E2" w:rsidRDefault="00346495" w:rsidP="00BC7930">
      <w:pPr>
        <w:numPr>
          <w:ilvl w:val="0"/>
          <w:numId w:val="3"/>
        </w:numPr>
        <w:jc w:val="both"/>
        <w:rPr>
          <w:rFonts w:cs="Arial"/>
        </w:rPr>
      </w:pPr>
      <w:r w:rsidRPr="001749E2">
        <w:rPr>
          <w:rFonts w:cs="Arial"/>
        </w:rPr>
        <w:t>Millised tehingud ei ole võrdluskõlbulikud ja miks? (jäta välja vaid täiesti sobimatud tehingud)</w:t>
      </w:r>
    </w:p>
    <w:p w14:paraId="1575877B" w14:textId="77777777" w:rsidR="005D7B01" w:rsidRPr="001749E2" w:rsidRDefault="00346495" w:rsidP="00BC7930">
      <w:pPr>
        <w:numPr>
          <w:ilvl w:val="0"/>
          <w:numId w:val="3"/>
        </w:numPr>
        <w:jc w:val="both"/>
        <w:rPr>
          <w:rFonts w:cs="Arial"/>
        </w:rPr>
      </w:pPr>
      <w:r w:rsidRPr="001749E2">
        <w:rPr>
          <w:rFonts w:cs="Arial"/>
        </w:rPr>
        <w:t>Millist võrdlusühikut kasutad ja miks?</w:t>
      </w:r>
    </w:p>
    <w:p w14:paraId="58DB297D" w14:textId="28ECA2C5" w:rsidR="005D7B01" w:rsidRPr="001749E2" w:rsidRDefault="00346495" w:rsidP="00BC7930">
      <w:pPr>
        <w:numPr>
          <w:ilvl w:val="0"/>
          <w:numId w:val="3"/>
        </w:numPr>
        <w:jc w:val="both"/>
        <w:rPr>
          <w:rFonts w:cs="Arial"/>
        </w:rPr>
      </w:pPr>
      <w:r w:rsidRPr="001749E2">
        <w:rPr>
          <w:rFonts w:cs="Arial"/>
        </w:rPr>
        <w:t>Milliseid võrdluselemente kasutad</w:t>
      </w:r>
      <w:r w:rsidR="00925151" w:rsidRPr="001749E2">
        <w:rPr>
          <w:rFonts w:cs="Arial"/>
        </w:rPr>
        <w:t xml:space="preserve"> ja miks</w:t>
      </w:r>
      <w:r w:rsidRPr="001749E2">
        <w:rPr>
          <w:rFonts w:cs="Arial"/>
        </w:rPr>
        <w:t>?</w:t>
      </w:r>
    </w:p>
    <w:p w14:paraId="6AD375E7" w14:textId="77777777" w:rsidR="00346495" w:rsidRPr="001749E2" w:rsidRDefault="00346495" w:rsidP="00BC7930">
      <w:pPr>
        <w:numPr>
          <w:ilvl w:val="0"/>
          <w:numId w:val="3"/>
        </w:numPr>
        <w:jc w:val="both"/>
        <w:rPr>
          <w:rFonts w:cs="Arial"/>
        </w:rPr>
      </w:pPr>
      <w:r w:rsidRPr="001749E2">
        <w:rPr>
          <w:rFonts w:cs="Arial"/>
        </w:rPr>
        <w:t>Kuidas leiad lõpptulemuse (millist keskmist kasutad ja miks)</w:t>
      </w:r>
      <w:r w:rsidR="00BB7EE4" w:rsidRPr="001749E2">
        <w:rPr>
          <w:rFonts w:cs="Arial"/>
        </w:rPr>
        <w:t xml:space="preserve"> ja millised kommentaarid võiks lõpptulemusele lisada lähtuvalt standardist EV</w:t>
      </w:r>
      <w:r w:rsidR="00136278" w:rsidRPr="001749E2">
        <w:rPr>
          <w:rFonts w:cs="Arial"/>
        </w:rPr>
        <w:t>S-875</w:t>
      </w:r>
      <w:r w:rsidR="00BB7EE4" w:rsidRPr="001749E2">
        <w:rPr>
          <w:rFonts w:cs="Arial"/>
        </w:rPr>
        <w:t>?</w:t>
      </w:r>
    </w:p>
    <w:p w14:paraId="4D5F026C" w14:textId="77777777" w:rsidR="00346495" w:rsidRPr="001749E2" w:rsidRDefault="00346495" w:rsidP="00BC7930">
      <w:pPr>
        <w:jc w:val="both"/>
        <w:rPr>
          <w:rFonts w:cs="Arial"/>
        </w:rPr>
      </w:pPr>
    </w:p>
    <w:p w14:paraId="50ECCB77" w14:textId="09ED2620" w:rsidR="005D7B01" w:rsidRPr="001749E2" w:rsidRDefault="00C03769" w:rsidP="00BC7930">
      <w:pPr>
        <w:jc w:val="both"/>
        <w:rPr>
          <w:rFonts w:cs="Arial"/>
        </w:rPr>
      </w:pPr>
      <w:r w:rsidRPr="001749E2">
        <w:rPr>
          <w:rFonts w:cs="Arial"/>
        </w:rPr>
        <w:t xml:space="preserve">Turuväärtus tuleb </w:t>
      </w:r>
      <w:r w:rsidR="00324E55" w:rsidRPr="001749E2">
        <w:rPr>
          <w:rFonts w:cs="Arial"/>
        </w:rPr>
        <w:t>hinnata</w:t>
      </w:r>
      <w:r w:rsidRPr="001749E2">
        <w:rPr>
          <w:rFonts w:cs="Arial"/>
        </w:rPr>
        <w:t xml:space="preserve"> seisuga </w:t>
      </w:r>
      <w:r w:rsidR="00C962F5" w:rsidRPr="001749E2">
        <w:rPr>
          <w:rFonts w:cs="Arial"/>
        </w:rPr>
        <w:t>28.02</w:t>
      </w:r>
      <w:r w:rsidR="000A48E9" w:rsidRPr="001749E2">
        <w:rPr>
          <w:rFonts w:cs="Arial"/>
        </w:rPr>
        <w:t>.201</w:t>
      </w:r>
      <w:r w:rsidR="00C962F5" w:rsidRPr="001749E2">
        <w:rPr>
          <w:rFonts w:cs="Arial"/>
        </w:rPr>
        <w:t>7</w:t>
      </w:r>
      <w:r w:rsidRPr="001749E2">
        <w:rPr>
          <w:rFonts w:cs="Arial"/>
        </w:rPr>
        <w:t>.</w:t>
      </w:r>
      <w:r w:rsidR="00A838D0" w:rsidRPr="001749E2">
        <w:rPr>
          <w:rFonts w:cs="Arial"/>
        </w:rPr>
        <w:t xml:space="preserve"> </w:t>
      </w:r>
      <w:r w:rsidR="00D508E6" w:rsidRPr="001749E2">
        <w:rPr>
          <w:rFonts w:cs="Arial"/>
        </w:rPr>
        <w:t>Hinnang on mõeldud esitamiseks krediidiasutusele.</w:t>
      </w:r>
    </w:p>
    <w:p w14:paraId="27467317" w14:textId="77777777" w:rsidR="00D508E6" w:rsidRPr="001749E2" w:rsidRDefault="00D508E6" w:rsidP="00BC7930">
      <w:pPr>
        <w:jc w:val="both"/>
        <w:rPr>
          <w:rFonts w:cs="Arial"/>
        </w:rPr>
      </w:pPr>
    </w:p>
    <w:p w14:paraId="54BA118C" w14:textId="77777777" w:rsidR="00346495" w:rsidRPr="001749E2" w:rsidRDefault="00346495" w:rsidP="00BC7930">
      <w:pPr>
        <w:jc w:val="both"/>
        <w:rPr>
          <w:rFonts w:cs="Arial"/>
          <w:b/>
        </w:rPr>
      </w:pPr>
      <w:r w:rsidRPr="001749E2">
        <w:rPr>
          <w:rFonts w:cs="Arial"/>
          <w:b/>
        </w:rPr>
        <w:t xml:space="preserve">Hinnatava </w:t>
      </w:r>
      <w:r w:rsidR="00136278" w:rsidRPr="001749E2">
        <w:rPr>
          <w:rFonts w:cs="Arial"/>
          <w:b/>
        </w:rPr>
        <w:t>vara</w:t>
      </w:r>
      <w:r w:rsidRPr="001749E2">
        <w:rPr>
          <w:rFonts w:cs="Arial"/>
          <w:b/>
        </w:rPr>
        <w:t xml:space="preserve"> kirjeldus:</w:t>
      </w:r>
    </w:p>
    <w:p w14:paraId="013FF9AF" w14:textId="77777777" w:rsidR="00F711D5" w:rsidRPr="001749E2" w:rsidRDefault="00F711D5" w:rsidP="00F711D5">
      <w:pPr>
        <w:jc w:val="both"/>
        <w:rPr>
          <w:rFonts w:cs="Arial"/>
          <w:u w:val="single"/>
        </w:rPr>
      </w:pPr>
      <w:r w:rsidRPr="001749E2">
        <w:rPr>
          <w:rFonts w:cs="Arial"/>
          <w:u w:val="single"/>
        </w:rPr>
        <w:t xml:space="preserve">Hinnatav </w:t>
      </w:r>
      <w:r w:rsidR="00136278" w:rsidRPr="001749E2">
        <w:rPr>
          <w:rFonts w:cs="Arial"/>
          <w:u w:val="single"/>
        </w:rPr>
        <w:t>vara</w:t>
      </w:r>
    </w:p>
    <w:p w14:paraId="0E5A6F8A" w14:textId="211C43DF" w:rsidR="00346495" w:rsidRPr="001749E2" w:rsidRDefault="00346495" w:rsidP="00BC7930">
      <w:pPr>
        <w:jc w:val="both"/>
        <w:rPr>
          <w:rFonts w:cs="Arial"/>
        </w:rPr>
      </w:pPr>
      <w:r w:rsidRPr="001749E2">
        <w:rPr>
          <w:rFonts w:cs="Arial"/>
        </w:rPr>
        <w:t xml:space="preserve">Hinnatavaks </w:t>
      </w:r>
      <w:r w:rsidR="00136278" w:rsidRPr="001749E2">
        <w:rPr>
          <w:rFonts w:cs="Arial"/>
        </w:rPr>
        <w:t>vara</w:t>
      </w:r>
      <w:r w:rsidRPr="001749E2">
        <w:rPr>
          <w:rFonts w:cs="Arial"/>
        </w:rPr>
        <w:t xml:space="preserve">ks on </w:t>
      </w:r>
      <w:r w:rsidR="00C962F5" w:rsidRPr="001749E2">
        <w:rPr>
          <w:rFonts w:cs="Arial"/>
        </w:rPr>
        <w:t>üksikelamuga hoonestatud kinnistu</w:t>
      </w:r>
      <w:r w:rsidR="00204801" w:rsidRPr="001749E2">
        <w:rPr>
          <w:rFonts w:cs="Arial"/>
        </w:rPr>
        <w:t xml:space="preserve"> </w:t>
      </w:r>
      <w:r w:rsidR="00733D28" w:rsidRPr="001749E2">
        <w:rPr>
          <w:rFonts w:cs="Arial"/>
        </w:rPr>
        <w:t xml:space="preserve">(kinnistul asub ainsa hoonena üksikelamu) </w:t>
      </w:r>
      <w:r w:rsidR="000A48E9" w:rsidRPr="001749E2">
        <w:rPr>
          <w:rFonts w:cs="Arial"/>
        </w:rPr>
        <w:t xml:space="preserve">aadressil </w:t>
      </w:r>
      <w:r w:rsidR="00C962F5" w:rsidRPr="001749E2">
        <w:rPr>
          <w:rFonts w:cs="Arial"/>
        </w:rPr>
        <w:t>Madruse</w:t>
      </w:r>
      <w:r w:rsidR="005B0B33" w:rsidRPr="001749E2">
        <w:rPr>
          <w:rFonts w:cs="Arial"/>
        </w:rPr>
        <w:t xml:space="preserve"> </w:t>
      </w:r>
      <w:r w:rsidR="00C962F5" w:rsidRPr="001749E2">
        <w:rPr>
          <w:rFonts w:cs="Arial"/>
        </w:rPr>
        <w:t>1</w:t>
      </w:r>
      <w:r w:rsidR="00EB6301" w:rsidRPr="001749E2">
        <w:rPr>
          <w:rFonts w:cs="Arial"/>
        </w:rPr>
        <w:t>, Tallinn</w:t>
      </w:r>
      <w:r w:rsidRPr="001749E2">
        <w:rPr>
          <w:rFonts w:cs="Arial"/>
        </w:rPr>
        <w:t>.</w:t>
      </w:r>
      <w:r w:rsidR="00204801" w:rsidRPr="001749E2">
        <w:rPr>
          <w:rFonts w:cs="Arial"/>
        </w:rPr>
        <w:t xml:space="preserve"> </w:t>
      </w:r>
      <w:r w:rsidR="00C962F5" w:rsidRPr="001749E2">
        <w:rPr>
          <w:rFonts w:cs="Arial"/>
        </w:rPr>
        <w:t>Vara</w:t>
      </w:r>
      <w:r w:rsidR="00D508E6" w:rsidRPr="001749E2">
        <w:rPr>
          <w:rFonts w:cs="Arial"/>
        </w:rPr>
        <w:t xml:space="preserve"> on</w:t>
      </w:r>
      <w:r w:rsidR="00204801" w:rsidRPr="001749E2">
        <w:rPr>
          <w:rFonts w:cs="Arial"/>
        </w:rPr>
        <w:t xml:space="preserve"> kasutuses vastavalt oma kasutusotstarbele (st. </w:t>
      </w:r>
      <w:r w:rsidR="00C962F5" w:rsidRPr="001749E2">
        <w:rPr>
          <w:rFonts w:cs="Arial"/>
        </w:rPr>
        <w:t>üksikelamuna</w:t>
      </w:r>
      <w:r w:rsidR="00204801" w:rsidRPr="001749E2">
        <w:rPr>
          <w:rFonts w:cs="Arial"/>
        </w:rPr>
        <w:t>)</w:t>
      </w:r>
      <w:r w:rsidR="00636B64" w:rsidRPr="001749E2">
        <w:rPr>
          <w:rFonts w:cs="Arial"/>
        </w:rPr>
        <w:t>.</w:t>
      </w:r>
    </w:p>
    <w:p w14:paraId="3E75C71E" w14:textId="77777777" w:rsidR="00346495" w:rsidRPr="001749E2" w:rsidRDefault="00346495" w:rsidP="00BC7930">
      <w:pPr>
        <w:jc w:val="both"/>
        <w:rPr>
          <w:rFonts w:cs="Arial"/>
        </w:rPr>
      </w:pPr>
    </w:p>
    <w:p w14:paraId="1E97D133" w14:textId="77777777" w:rsidR="00CC5ED1" w:rsidRPr="001749E2" w:rsidRDefault="00CC5ED1" w:rsidP="00BC7930">
      <w:pPr>
        <w:jc w:val="both"/>
        <w:rPr>
          <w:rFonts w:cs="Arial"/>
        </w:rPr>
      </w:pPr>
    </w:p>
    <w:p w14:paraId="4764A1E7" w14:textId="77777777" w:rsidR="002B62A9" w:rsidRPr="001749E2" w:rsidRDefault="001C30DA" w:rsidP="00BC7930">
      <w:pPr>
        <w:jc w:val="both"/>
        <w:rPr>
          <w:rFonts w:cs="Arial"/>
          <w:u w:val="single"/>
        </w:rPr>
      </w:pPr>
      <w:r w:rsidRPr="001749E2">
        <w:rPr>
          <w:rFonts w:cs="Arial"/>
          <w:u w:val="single"/>
        </w:rPr>
        <w:t>Omandsuhted</w:t>
      </w:r>
    </w:p>
    <w:p w14:paraId="7AA3EE89" w14:textId="14231654" w:rsidR="00314053" w:rsidRPr="001749E2" w:rsidRDefault="00314053" w:rsidP="00BC7930">
      <w:pPr>
        <w:ind w:left="2880" w:hanging="2880"/>
        <w:jc w:val="both"/>
        <w:rPr>
          <w:rFonts w:cs="Arial"/>
        </w:rPr>
      </w:pPr>
      <w:r w:rsidRPr="001749E2">
        <w:rPr>
          <w:rFonts w:cs="Arial"/>
        </w:rPr>
        <w:t>Omanik:</w:t>
      </w:r>
      <w:r w:rsidRPr="001749E2">
        <w:rPr>
          <w:rFonts w:cs="Arial"/>
        </w:rPr>
        <w:tab/>
      </w:r>
      <w:r w:rsidR="00EB6301" w:rsidRPr="001749E2">
        <w:rPr>
          <w:rFonts w:cs="Arial"/>
        </w:rPr>
        <w:t xml:space="preserve">Mari </w:t>
      </w:r>
      <w:r w:rsidR="00C86D52" w:rsidRPr="001749E2">
        <w:rPr>
          <w:rFonts w:cs="Arial"/>
        </w:rPr>
        <w:t>K</w:t>
      </w:r>
      <w:r w:rsidR="00EB6301" w:rsidRPr="001749E2">
        <w:rPr>
          <w:rFonts w:cs="Arial"/>
        </w:rPr>
        <w:t>amm</w:t>
      </w:r>
    </w:p>
    <w:p w14:paraId="7E02F2E1" w14:textId="3BFBFBF4" w:rsidR="00136278" w:rsidRPr="001749E2" w:rsidRDefault="00136278" w:rsidP="00BC7930">
      <w:pPr>
        <w:ind w:left="2880" w:hanging="2880"/>
        <w:jc w:val="both"/>
        <w:rPr>
          <w:rFonts w:cs="Arial"/>
        </w:rPr>
      </w:pPr>
      <w:r w:rsidRPr="001749E2">
        <w:rPr>
          <w:rFonts w:cs="Arial"/>
        </w:rPr>
        <w:t>K</w:t>
      </w:r>
      <w:r w:rsidR="00C962F5" w:rsidRPr="001749E2">
        <w:rPr>
          <w:rFonts w:cs="Arial"/>
        </w:rPr>
        <w:t>innistu</w:t>
      </w:r>
      <w:r w:rsidRPr="001749E2">
        <w:rPr>
          <w:rFonts w:cs="Arial"/>
        </w:rPr>
        <w:t xml:space="preserve"> igakordse</w:t>
      </w:r>
    </w:p>
    <w:p w14:paraId="522C9E58" w14:textId="77777777" w:rsidR="00136278" w:rsidRPr="001749E2" w:rsidRDefault="00136278" w:rsidP="00BC7930">
      <w:pPr>
        <w:ind w:left="2880" w:hanging="2880"/>
        <w:jc w:val="both"/>
        <w:rPr>
          <w:rFonts w:cs="Arial"/>
        </w:rPr>
      </w:pPr>
      <w:r w:rsidRPr="001749E2">
        <w:rPr>
          <w:rFonts w:cs="Arial"/>
        </w:rPr>
        <w:t xml:space="preserve">omaniku kasuks seatud </w:t>
      </w:r>
    </w:p>
    <w:p w14:paraId="14C37282" w14:textId="77777777" w:rsidR="00136278" w:rsidRPr="001749E2" w:rsidRDefault="00136278" w:rsidP="00BC7930">
      <w:pPr>
        <w:ind w:left="2880" w:hanging="2880"/>
        <w:jc w:val="both"/>
        <w:rPr>
          <w:rFonts w:cs="Arial"/>
        </w:rPr>
      </w:pPr>
      <w:r w:rsidRPr="001749E2">
        <w:rPr>
          <w:rFonts w:cs="Arial"/>
        </w:rPr>
        <w:t>piiratud asjaõigused:</w:t>
      </w:r>
      <w:r w:rsidRPr="001749E2">
        <w:rPr>
          <w:rFonts w:cs="Arial"/>
        </w:rPr>
        <w:tab/>
      </w:r>
      <w:r w:rsidR="00EB6301" w:rsidRPr="001749E2">
        <w:rPr>
          <w:rFonts w:cs="Arial"/>
        </w:rPr>
        <w:t>puuduvad</w:t>
      </w:r>
    </w:p>
    <w:p w14:paraId="290CA538" w14:textId="6321F9A6" w:rsidR="00346495" w:rsidRPr="001749E2" w:rsidRDefault="00346495" w:rsidP="00BC7930">
      <w:pPr>
        <w:ind w:left="2880" w:hanging="2880"/>
        <w:jc w:val="both"/>
        <w:rPr>
          <w:color w:val="000000"/>
          <w:szCs w:val="22"/>
        </w:rPr>
      </w:pPr>
      <w:r w:rsidRPr="001749E2">
        <w:rPr>
          <w:rFonts w:cs="Arial"/>
        </w:rPr>
        <w:t xml:space="preserve">Koormatised </w:t>
      </w:r>
      <w:r w:rsidR="002B62A9" w:rsidRPr="001749E2">
        <w:rPr>
          <w:rFonts w:cs="Arial"/>
        </w:rPr>
        <w:t>ja kitsendused:</w:t>
      </w:r>
      <w:r w:rsidR="002B62A9" w:rsidRPr="001749E2">
        <w:rPr>
          <w:rFonts w:cs="Arial"/>
        </w:rPr>
        <w:tab/>
      </w:r>
      <w:r w:rsidR="00D41C73" w:rsidRPr="001749E2">
        <w:rPr>
          <w:rFonts w:cs="Arial"/>
        </w:rPr>
        <w:t>isiklik tähtajatu kasutusõigus Elekter OÜ kasuks</w:t>
      </w:r>
    </w:p>
    <w:p w14:paraId="652B0D77" w14:textId="77777777" w:rsidR="00346495" w:rsidRPr="001749E2" w:rsidRDefault="002B62A9" w:rsidP="00BC7930">
      <w:pPr>
        <w:ind w:left="2880" w:hanging="2880"/>
        <w:jc w:val="both"/>
        <w:rPr>
          <w:rFonts w:cs="Arial"/>
        </w:rPr>
      </w:pPr>
      <w:r w:rsidRPr="001749E2">
        <w:rPr>
          <w:rFonts w:cs="Arial"/>
        </w:rPr>
        <w:t>Hüpoteegid:</w:t>
      </w:r>
      <w:r w:rsidRPr="001749E2">
        <w:rPr>
          <w:rFonts w:cs="Arial"/>
        </w:rPr>
        <w:tab/>
      </w:r>
      <w:r w:rsidR="00FD00FB" w:rsidRPr="001749E2">
        <w:rPr>
          <w:rFonts w:cs="Arial"/>
        </w:rPr>
        <w:t>hüpoteek summas 22 000 eurot AS Pank kasuks; laenujääk on väärtuse kuupäeva seisuga 12 485 eurot</w:t>
      </w:r>
    </w:p>
    <w:p w14:paraId="3FB069F1" w14:textId="77777777" w:rsidR="009A51F7" w:rsidRPr="001749E2" w:rsidRDefault="009A51F7" w:rsidP="00BC7930">
      <w:pPr>
        <w:ind w:left="2880" w:hanging="2880"/>
        <w:jc w:val="both"/>
        <w:rPr>
          <w:rFonts w:cs="Arial"/>
        </w:rPr>
      </w:pPr>
      <w:r w:rsidRPr="001749E2">
        <w:rPr>
          <w:rFonts w:cs="Arial"/>
        </w:rPr>
        <w:t>Üürilepingud:</w:t>
      </w:r>
      <w:r w:rsidRPr="001749E2">
        <w:rPr>
          <w:rFonts w:cs="Arial"/>
        </w:rPr>
        <w:tab/>
      </w:r>
      <w:r w:rsidR="00136278" w:rsidRPr="001749E2">
        <w:rPr>
          <w:rFonts w:cs="Arial"/>
        </w:rPr>
        <w:t>puuduvad</w:t>
      </w:r>
    </w:p>
    <w:p w14:paraId="6DDD28FA" w14:textId="77777777" w:rsidR="00346495" w:rsidRPr="001749E2" w:rsidRDefault="00346495" w:rsidP="00BC7930">
      <w:pPr>
        <w:jc w:val="both"/>
        <w:rPr>
          <w:rFonts w:cs="Arial"/>
          <w:highlight w:val="yellow"/>
        </w:rPr>
      </w:pPr>
    </w:p>
    <w:p w14:paraId="4141557D" w14:textId="77777777" w:rsidR="00CC5ED1" w:rsidRPr="001749E2" w:rsidRDefault="00CC5ED1" w:rsidP="00BC7930">
      <w:pPr>
        <w:jc w:val="both"/>
        <w:rPr>
          <w:rFonts w:cs="Arial"/>
          <w:highlight w:val="yellow"/>
        </w:rPr>
      </w:pPr>
    </w:p>
    <w:p w14:paraId="5879E446" w14:textId="77777777" w:rsidR="00346495" w:rsidRPr="001749E2" w:rsidRDefault="00346495" w:rsidP="00BC7930">
      <w:pPr>
        <w:jc w:val="both"/>
        <w:rPr>
          <w:rFonts w:cs="Arial"/>
          <w:u w:val="single"/>
        </w:rPr>
      </w:pPr>
      <w:r w:rsidRPr="001749E2">
        <w:rPr>
          <w:rFonts w:cs="Arial"/>
          <w:u w:val="single"/>
        </w:rPr>
        <w:t>Asukoht</w:t>
      </w:r>
      <w:r w:rsidR="001C30DA" w:rsidRPr="001749E2">
        <w:rPr>
          <w:rFonts w:cs="Arial"/>
          <w:u w:val="single"/>
        </w:rPr>
        <w:t>, planeeringud, krunt</w:t>
      </w:r>
    </w:p>
    <w:p w14:paraId="5737292B" w14:textId="0A4ACFC6" w:rsidR="00346495" w:rsidRPr="001749E2" w:rsidRDefault="00C962F5" w:rsidP="00BC7930">
      <w:pPr>
        <w:jc w:val="both"/>
        <w:rPr>
          <w:rFonts w:cs="Arial"/>
        </w:rPr>
      </w:pPr>
      <w:r w:rsidRPr="001749E2">
        <w:rPr>
          <w:rFonts w:cs="Arial"/>
        </w:rPr>
        <w:t>Piirkond</w:t>
      </w:r>
      <w:r w:rsidR="002B62A9" w:rsidRPr="001749E2">
        <w:rPr>
          <w:rFonts w:cs="Arial"/>
        </w:rPr>
        <w:t>:</w:t>
      </w:r>
      <w:r w:rsidR="00346495" w:rsidRPr="001749E2">
        <w:rPr>
          <w:rFonts w:cs="Arial"/>
        </w:rPr>
        <w:tab/>
      </w:r>
      <w:r w:rsidR="00346495" w:rsidRPr="001749E2">
        <w:rPr>
          <w:rFonts w:cs="Arial"/>
        </w:rPr>
        <w:tab/>
      </w:r>
      <w:r w:rsidR="002B62A9" w:rsidRPr="001749E2">
        <w:rPr>
          <w:rFonts w:cs="Arial"/>
        </w:rPr>
        <w:tab/>
      </w:r>
      <w:r w:rsidRPr="001749E2">
        <w:rPr>
          <w:rFonts w:cs="Arial"/>
        </w:rPr>
        <w:t>Mereääre elamupiirkond</w:t>
      </w:r>
    </w:p>
    <w:p w14:paraId="7A334B5B" w14:textId="59BC7B6C" w:rsidR="00346495" w:rsidRPr="001749E2" w:rsidRDefault="00C962F5" w:rsidP="00BC7930">
      <w:pPr>
        <w:ind w:left="2880" w:hanging="2880"/>
        <w:jc w:val="both"/>
        <w:rPr>
          <w:rFonts w:cs="Arial"/>
        </w:rPr>
      </w:pPr>
      <w:r w:rsidRPr="001749E2">
        <w:rPr>
          <w:rFonts w:cs="Arial"/>
        </w:rPr>
        <w:t>P</w:t>
      </w:r>
      <w:r w:rsidR="00346495" w:rsidRPr="001749E2">
        <w:rPr>
          <w:rFonts w:cs="Arial"/>
        </w:rPr>
        <w:t>aiknemine</w:t>
      </w:r>
      <w:r w:rsidR="002B62A9" w:rsidRPr="001749E2">
        <w:rPr>
          <w:rFonts w:cs="Arial"/>
        </w:rPr>
        <w:t>:</w:t>
      </w:r>
      <w:r w:rsidR="002B62A9" w:rsidRPr="001749E2">
        <w:rPr>
          <w:rFonts w:cs="Arial"/>
        </w:rPr>
        <w:tab/>
      </w:r>
      <w:r w:rsidRPr="001749E2">
        <w:rPr>
          <w:rFonts w:cs="Arial"/>
        </w:rPr>
        <w:t>Madruse tn. ääres, eemal suure liikluskoormusega tänavatest</w:t>
      </w:r>
    </w:p>
    <w:p w14:paraId="1CDEE21D" w14:textId="37DC1A60" w:rsidR="00346495" w:rsidRPr="001749E2" w:rsidRDefault="001C30DA" w:rsidP="00D70224">
      <w:pPr>
        <w:ind w:left="2880" w:hanging="2880"/>
        <w:jc w:val="both"/>
        <w:rPr>
          <w:rFonts w:cs="Arial"/>
        </w:rPr>
      </w:pPr>
      <w:r w:rsidRPr="001749E2">
        <w:rPr>
          <w:rFonts w:cs="Arial"/>
        </w:rPr>
        <w:t>Piirkonna arhitektuur:</w:t>
      </w:r>
      <w:r w:rsidRPr="001749E2">
        <w:rPr>
          <w:rFonts w:cs="Arial"/>
        </w:rPr>
        <w:tab/>
      </w:r>
      <w:r w:rsidR="00D70224" w:rsidRPr="001749E2">
        <w:rPr>
          <w:rFonts w:cs="Arial"/>
        </w:rPr>
        <w:t xml:space="preserve">tegemist väljakujunenud maakasutusega elamu-piirkonnaga, kus asuvad </w:t>
      </w:r>
      <w:r w:rsidR="00C962F5" w:rsidRPr="001749E2">
        <w:rPr>
          <w:rFonts w:cs="Arial"/>
        </w:rPr>
        <w:t>1960.-ndatel ehitatud katus</w:t>
      </w:r>
      <w:r w:rsidR="00D13956" w:rsidRPr="001749E2">
        <w:rPr>
          <w:rFonts w:cs="Arial"/>
        </w:rPr>
        <w:t>ekorrusega üksikelamud, mõned 1</w:t>
      </w:r>
      <w:r w:rsidR="00C962F5" w:rsidRPr="001749E2">
        <w:rPr>
          <w:rFonts w:cs="Arial"/>
        </w:rPr>
        <w:t>990.-ndatel ehitatud keskmisest suuremad üksikelamud ja mõned kaasaegsed üksikelamud</w:t>
      </w:r>
      <w:r w:rsidR="00D13956" w:rsidRPr="001749E2">
        <w:rPr>
          <w:rFonts w:cs="Arial"/>
        </w:rPr>
        <w:t>; lisaks jäävad piirkonda ka mõned kahepereelamud ja ridaelamud</w:t>
      </w:r>
      <w:r w:rsidR="00F8702E" w:rsidRPr="001749E2">
        <w:rPr>
          <w:rFonts w:cs="Arial"/>
        </w:rPr>
        <w:t xml:space="preserve"> ja vaid mõned üksikud veel hoonestamata elamukrundid</w:t>
      </w:r>
    </w:p>
    <w:p w14:paraId="2D953659" w14:textId="1073B03F" w:rsidR="00346495" w:rsidRPr="001749E2" w:rsidRDefault="00346495" w:rsidP="00BC7930">
      <w:pPr>
        <w:jc w:val="both"/>
        <w:rPr>
          <w:rFonts w:cs="Arial"/>
        </w:rPr>
      </w:pPr>
      <w:r w:rsidRPr="001749E2">
        <w:rPr>
          <w:rFonts w:cs="Arial"/>
        </w:rPr>
        <w:t>Teenindusettevõtted</w:t>
      </w:r>
      <w:r w:rsidR="001C30DA" w:rsidRPr="001749E2">
        <w:rPr>
          <w:rFonts w:cs="Arial"/>
        </w:rPr>
        <w:t>:</w:t>
      </w:r>
      <w:r w:rsidRPr="001749E2">
        <w:rPr>
          <w:rFonts w:cs="Arial"/>
        </w:rPr>
        <w:tab/>
      </w:r>
      <w:r w:rsidR="001C30DA" w:rsidRPr="001749E2">
        <w:rPr>
          <w:rFonts w:cs="Arial"/>
        </w:rPr>
        <w:tab/>
      </w:r>
      <w:r w:rsidRPr="001749E2">
        <w:rPr>
          <w:rFonts w:cs="Arial"/>
        </w:rPr>
        <w:t xml:space="preserve">kauplused ja teenindusettevõtted on </w:t>
      </w:r>
      <w:r w:rsidR="001C30DA" w:rsidRPr="001749E2">
        <w:rPr>
          <w:rFonts w:cs="Arial"/>
        </w:rPr>
        <w:t xml:space="preserve">ca </w:t>
      </w:r>
      <w:r w:rsidR="00C962F5" w:rsidRPr="001749E2">
        <w:rPr>
          <w:rFonts w:cs="Arial"/>
        </w:rPr>
        <w:t>1 km</w:t>
      </w:r>
      <w:r w:rsidR="001C30DA" w:rsidRPr="001749E2">
        <w:rPr>
          <w:rFonts w:cs="Arial"/>
        </w:rPr>
        <w:t xml:space="preserve"> raadiuses</w:t>
      </w:r>
    </w:p>
    <w:p w14:paraId="5052B691" w14:textId="5DE7351B" w:rsidR="00346495" w:rsidRPr="001749E2" w:rsidRDefault="00346495" w:rsidP="00BC7930">
      <w:pPr>
        <w:jc w:val="both"/>
        <w:rPr>
          <w:rFonts w:cs="Arial"/>
        </w:rPr>
      </w:pPr>
      <w:r w:rsidRPr="001749E2">
        <w:rPr>
          <w:rFonts w:cs="Arial"/>
        </w:rPr>
        <w:t>Ühistransport</w:t>
      </w:r>
      <w:r w:rsidR="001C30DA" w:rsidRPr="001749E2">
        <w:rPr>
          <w:rFonts w:cs="Arial"/>
        </w:rPr>
        <w:t>:</w:t>
      </w:r>
      <w:r w:rsidRPr="001749E2">
        <w:rPr>
          <w:rFonts w:cs="Arial"/>
        </w:rPr>
        <w:tab/>
      </w:r>
      <w:r w:rsidRPr="001749E2">
        <w:rPr>
          <w:rFonts w:cs="Arial"/>
        </w:rPr>
        <w:tab/>
      </w:r>
      <w:r w:rsidR="001C30DA" w:rsidRPr="001749E2">
        <w:rPr>
          <w:rFonts w:cs="Arial"/>
        </w:rPr>
        <w:tab/>
      </w:r>
      <w:r w:rsidRPr="001749E2">
        <w:rPr>
          <w:rFonts w:cs="Arial"/>
        </w:rPr>
        <w:t xml:space="preserve">ühistranspordipeatused asuvad ca </w:t>
      </w:r>
      <w:r w:rsidR="00C962F5" w:rsidRPr="001749E2">
        <w:rPr>
          <w:rFonts w:cs="Arial"/>
        </w:rPr>
        <w:t>5</w:t>
      </w:r>
      <w:r w:rsidR="00DE45DE" w:rsidRPr="001749E2">
        <w:rPr>
          <w:rFonts w:cs="Arial"/>
        </w:rPr>
        <w:t>00 m raadiuses</w:t>
      </w:r>
    </w:p>
    <w:p w14:paraId="1032C866" w14:textId="767C2C66" w:rsidR="00346495" w:rsidRPr="001749E2" w:rsidRDefault="00346495" w:rsidP="00BC7930">
      <w:pPr>
        <w:ind w:left="2880" w:hanging="2880"/>
        <w:jc w:val="both"/>
        <w:rPr>
          <w:rFonts w:cs="Arial"/>
        </w:rPr>
      </w:pPr>
      <w:r w:rsidRPr="001749E2">
        <w:rPr>
          <w:rFonts w:cs="Arial"/>
        </w:rPr>
        <w:t>Parkimiskohad</w:t>
      </w:r>
      <w:r w:rsidR="001C30DA" w:rsidRPr="001749E2">
        <w:rPr>
          <w:rFonts w:cs="Arial"/>
        </w:rPr>
        <w:t>:</w:t>
      </w:r>
      <w:r w:rsidRPr="001749E2">
        <w:rPr>
          <w:rFonts w:cs="Arial"/>
        </w:rPr>
        <w:tab/>
      </w:r>
      <w:r w:rsidR="00C962F5" w:rsidRPr="001749E2">
        <w:rPr>
          <w:rFonts w:cs="Arial"/>
        </w:rPr>
        <w:t xml:space="preserve">piirneval tänaval on võimalik tasuta parkimine, kinnistu siseselt on parkimiskohti kuni kahele autole </w:t>
      </w:r>
    </w:p>
    <w:p w14:paraId="073E9DDE" w14:textId="2652D057" w:rsidR="001C30DA" w:rsidRPr="001749E2" w:rsidRDefault="001C30DA" w:rsidP="00BC7930">
      <w:pPr>
        <w:ind w:left="2880" w:hanging="2880"/>
        <w:jc w:val="both"/>
        <w:rPr>
          <w:rFonts w:cs="Arial"/>
        </w:rPr>
      </w:pPr>
      <w:r w:rsidRPr="001749E2">
        <w:rPr>
          <w:rFonts w:cs="Arial"/>
        </w:rPr>
        <w:t>Krunt:</w:t>
      </w:r>
      <w:r w:rsidRPr="001749E2">
        <w:rPr>
          <w:rFonts w:cs="Arial"/>
        </w:rPr>
        <w:tab/>
        <w:t xml:space="preserve">pindalaga </w:t>
      </w:r>
      <w:r w:rsidR="00D70224" w:rsidRPr="001749E2">
        <w:rPr>
          <w:rFonts w:cs="Arial"/>
        </w:rPr>
        <w:t>850</w:t>
      </w:r>
      <w:r w:rsidRPr="001749E2">
        <w:rPr>
          <w:rFonts w:cs="Arial"/>
        </w:rPr>
        <w:t xml:space="preserve"> m</w:t>
      </w:r>
      <w:r w:rsidRPr="001749E2">
        <w:rPr>
          <w:rFonts w:cs="Arial"/>
          <w:vertAlign w:val="superscript"/>
        </w:rPr>
        <w:t>2</w:t>
      </w:r>
      <w:r w:rsidRPr="001749E2">
        <w:rPr>
          <w:rFonts w:cs="Arial"/>
        </w:rPr>
        <w:t>, sihtotstarbega 100% elamumaa</w:t>
      </w:r>
    </w:p>
    <w:p w14:paraId="083AF298" w14:textId="27E36E5C" w:rsidR="001C30DA" w:rsidRPr="001749E2" w:rsidRDefault="001C30DA" w:rsidP="00BC7930">
      <w:pPr>
        <w:ind w:left="2880" w:hanging="2880"/>
        <w:jc w:val="both"/>
        <w:rPr>
          <w:rFonts w:cs="Arial"/>
        </w:rPr>
      </w:pPr>
      <w:r w:rsidRPr="001749E2">
        <w:rPr>
          <w:rFonts w:cs="Arial"/>
        </w:rPr>
        <w:t>Planeeringud:</w:t>
      </w:r>
      <w:r w:rsidRPr="001749E2">
        <w:rPr>
          <w:rFonts w:cs="Arial"/>
        </w:rPr>
        <w:tab/>
      </w:r>
      <w:r w:rsidR="00636B64" w:rsidRPr="001749E2">
        <w:rPr>
          <w:rFonts w:cs="Arial"/>
        </w:rPr>
        <w:t>kehtestatud või algatatud detailplaneeringud puuduvad</w:t>
      </w:r>
      <w:r w:rsidRPr="001749E2">
        <w:rPr>
          <w:rFonts w:cs="Arial"/>
        </w:rPr>
        <w:t xml:space="preserve">; kehtiv üldplaneering näeb ette </w:t>
      </w:r>
      <w:r w:rsidR="00636B64" w:rsidRPr="001749E2">
        <w:rPr>
          <w:rFonts w:cs="Arial"/>
        </w:rPr>
        <w:t xml:space="preserve">maakasutuse juhtfunktsioonina </w:t>
      </w:r>
      <w:r w:rsidR="0048446B" w:rsidRPr="001749E2">
        <w:rPr>
          <w:rFonts w:cs="Arial"/>
        </w:rPr>
        <w:t>väikeelamumaa</w:t>
      </w:r>
    </w:p>
    <w:p w14:paraId="58795363" w14:textId="77777777" w:rsidR="00346495" w:rsidRPr="001749E2" w:rsidRDefault="00346495" w:rsidP="00BC7930">
      <w:pPr>
        <w:jc w:val="both"/>
        <w:rPr>
          <w:rFonts w:cs="Arial"/>
        </w:rPr>
      </w:pPr>
    </w:p>
    <w:p w14:paraId="02796C96" w14:textId="77777777" w:rsidR="00CC5ED1" w:rsidRPr="001749E2" w:rsidRDefault="00CC5ED1" w:rsidP="00BC7930">
      <w:pPr>
        <w:jc w:val="both"/>
        <w:rPr>
          <w:rFonts w:cs="Arial"/>
        </w:rPr>
      </w:pPr>
    </w:p>
    <w:p w14:paraId="0747779C" w14:textId="77777777" w:rsidR="00CC5ED1" w:rsidRPr="001749E2" w:rsidRDefault="00CC5ED1" w:rsidP="00BC7930">
      <w:pPr>
        <w:jc w:val="both"/>
        <w:rPr>
          <w:rFonts w:cs="Arial"/>
        </w:rPr>
      </w:pPr>
    </w:p>
    <w:p w14:paraId="4180D036" w14:textId="03CC3065" w:rsidR="00346495" w:rsidRPr="001749E2" w:rsidRDefault="00C962F5" w:rsidP="00BC7930">
      <w:pPr>
        <w:jc w:val="both"/>
        <w:rPr>
          <w:rFonts w:cs="Arial"/>
          <w:u w:val="single"/>
        </w:rPr>
      </w:pPr>
      <w:r w:rsidRPr="001749E2">
        <w:rPr>
          <w:rFonts w:cs="Arial"/>
          <w:u w:val="single"/>
        </w:rPr>
        <w:t>E</w:t>
      </w:r>
      <w:r w:rsidR="00346495" w:rsidRPr="001749E2">
        <w:rPr>
          <w:rFonts w:cs="Arial"/>
          <w:u w:val="single"/>
        </w:rPr>
        <w:t>lamu</w:t>
      </w:r>
    </w:p>
    <w:p w14:paraId="05C079E4" w14:textId="7601385F" w:rsidR="00346495" w:rsidRPr="001749E2" w:rsidRDefault="00346495" w:rsidP="00636B64">
      <w:pPr>
        <w:ind w:left="2880" w:hanging="2880"/>
        <w:jc w:val="both"/>
        <w:rPr>
          <w:rFonts w:cs="Arial"/>
          <w:b/>
        </w:rPr>
      </w:pPr>
      <w:r w:rsidRPr="001749E2">
        <w:rPr>
          <w:rFonts w:cs="Arial"/>
        </w:rPr>
        <w:t>Elamu tüüp</w:t>
      </w:r>
      <w:r w:rsidR="00B1673B" w:rsidRPr="001749E2">
        <w:rPr>
          <w:rFonts w:cs="Arial"/>
        </w:rPr>
        <w:t>:</w:t>
      </w:r>
      <w:r w:rsidRPr="001749E2">
        <w:rPr>
          <w:rFonts w:cs="Arial"/>
        </w:rPr>
        <w:tab/>
      </w:r>
      <w:r w:rsidR="00C962F5" w:rsidRPr="001749E2">
        <w:rPr>
          <w:rFonts w:cs="Arial"/>
        </w:rPr>
        <w:t xml:space="preserve">1960.-ndate jaoks </w:t>
      </w:r>
      <w:r w:rsidR="00BB78F0" w:rsidRPr="001749E2">
        <w:rPr>
          <w:rFonts w:cs="Arial"/>
        </w:rPr>
        <w:t>tüüpilise</w:t>
      </w:r>
      <w:r w:rsidR="00C962F5" w:rsidRPr="001749E2">
        <w:rPr>
          <w:rFonts w:cs="Arial"/>
        </w:rPr>
        <w:t xml:space="preserve"> arhitektuurse lahendusega katusekorrusega ühepereelamu </w:t>
      </w:r>
    </w:p>
    <w:p w14:paraId="4410E43D" w14:textId="1964F0C3" w:rsidR="00346495" w:rsidRPr="001749E2" w:rsidRDefault="00346495" w:rsidP="00BC7930">
      <w:pPr>
        <w:jc w:val="both"/>
        <w:rPr>
          <w:rFonts w:cs="Arial"/>
        </w:rPr>
      </w:pPr>
      <w:r w:rsidRPr="001749E2">
        <w:rPr>
          <w:rFonts w:cs="Arial"/>
        </w:rPr>
        <w:t>Elamu ehitusaasta</w:t>
      </w:r>
      <w:r w:rsidR="00B1673B" w:rsidRPr="001749E2">
        <w:rPr>
          <w:rFonts w:cs="Arial"/>
        </w:rPr>
        <w:t>:</w:t>
      </w:r>
      <w:r w:rsidRPr="001749E2">
        <w:rPr>
          <w:rFonts w:cs="Arial"/>
        </w:rPr>
        <w:tab/>
      </w:r>
      <w:r w:rsidR="00B1673B" w:rsidRPr="001749E2">
        <w:rPr>
          <w:rFonts w:cs="Arial"/>
        </w:rPr>
        <w:tab/>
      </w:r>
      <w:r w:rsidRPr="001749E2">
        <w:rPr>
          <w:rFonts w:cs="Arial"/>
        </w:rPr>
        <w:t>elamu on valminud 19</w:t>
      </w:r>
      <w:r w:rsidR="00C962F5" w:rsidRPr="001749E2">
        <w:rPr>
          <w:rFonts w:cs="Arial"/>
        </w:rPr>
        <w:t>6</w:t>
      </w:r>
      <w:r w:rsidR="00D70224" w:rsidRPr="001749E2">
        <w:rPr>
          <w:rFonts w:cs="Arial"/>
        </w:rPr>
        <w:t>2</w:t>
      </w:r>
      <w:r w:rsidR="00B1673B" w:rsidRPr="001749E2">
        <w:rPr>
          <w:rFonts w:cs="Arial"/>
        </w:rPr>
        <w:t>.</w:t>
      </w:r>
      <w:r w:rsidR="0048446B" w:rsidRPr="001749E2">
        <w:rPr>
          <w:rFonts w:cs="Arial"/>
        </w:rPr>
        <w:t>a.</w:t>
      </w:r>
    </w:p>
    <w:p w14:paraId="31652D30" w14:textId="3F19E6CF" w:rsidR="005B08A8" w:rsidRPr="001749E2" w:rsidRDefault="005B08A8" w:rsidP="00BC7930">
      <w:pPr>
        <w:jc w:val="both"/>
        <w:rPr>
          <w:rFonts w:cs="Arial"/>
        </w:rPr>
      </w:pPr>
      <w:r w:rsidRPr="001749E2">
        <w:rPr>
          <w:rFonts w:cs="Arial"/>
        </w:rPr>
        <w:t>Parendused:</w:t>
      </w:r>
      <w:r w:rsidRPr="001749E2">
        <w:rPr>
          <w:rFonts w:cs="Arial"/>
        </w:rPr>
        <w:tab/>
      </w:r>
      <w:r w:rsidRPr="001749E2">
        <w:rPr>
          <w:rFonts w:cs="Arial"/>
        </w:rPr>
        <w:tab/>
      </w:r>
      <w:r w:rsidRPr="001749E2">
        <w:rPr>
          <w:rFonts w:cs="Arial"/>
        </w:rPr>
        <w:tab/>
        <w:t>hoone on tervikuna renoveeritud 2007.a.</w:t>
      </w:r>
    </w:p>
    <w:p w14:paraId="5710CBC7" w14:textId="322AC7B4" w:rsidR="00346495" w:rsidRPr="001749E2" w:rsidRDefault="00346495" w:rsidP="00BC7930">
      <w:pPr>
        <w:jc w:val="both"/>
        <w:rPr>
          <w:rFonts w:cs="Arial"/>
        </w:rPr>
      </w:pPr>
      <w:r w:rsidRPr="001749E2">
        <w:rPr>
          <w:rFonts w:cs="Arial"/>
        </w:rPr>
        <w:t>Korruste arv</w:t>
      </w:r>
      <w:r w:rsidR="00B1673B" w:rsidRPr="001749E2">
        <w:rPr>
          <w:rFonts w:cs="Arial"/>
        </w:rPr>
        <w:t>:</w:t>
      </w:r>
      <w:r w:rsidRPr="001749E2">
        <w:rPr>
          <w:rFonts w:cs="Arial"/>
        </w:rPr>
        <w:tab/>
      </w:r>
      <w:r w:rsidRPr="001749E2">
        <w:rPr>
          <w:rFonts w:cs="Arial"/>
        </w:rPr>
        <w:tab/>
      </w:r>
      <w:r w:rsidR="00B1673B" w:rsidRPr="001749E2">
        <w:rPr>
          <w:rFonts w:cs="Arial"/>
        </w:rPr>
        <w:tab/>
      </w:r>
      <w:r w:rsidR="00C962F5" w:rsidRPr="001749E2">
        <w:rPr>
          <w:rFonts w:cs="Arial"/>
        </w:rPr>
        <w:t>2</w:t>
      </w:r>
    </w:p>
    <w:p w14:paraId="3A668668" w14:textId="4D2D0BCE" w:rsidR="00346495" w:rsidRPr="001749E2" w:rsidRDefault="00C962F5" w:rsidP="00BC7930">
      <w:pPr>
        <w:ind w:left="2880" w:hanging="2880"/>
        <w:jc w:val="both"/>
        <w:rPr>
          <w:rFonts w:cs="Arial"/>
        </w:rPr>
      </w:pPr>
      <w:r w:rsidRPr="001749E2">
        <w:rPr>
          <w:rFonts w:cs="Arial"/>
        </w:rPr>
        <w:t>Seinad:</w:t>
      </w:r>
      <w:r w:rsidR="00346495" w:rsidRPr="001749E2">
        <w:rPr>
          <w:rFonts w:cs="Arial"/>
        </w:rPr>
        <w:tab/>
      </w:r>
      <w:r w:rsidRPr="001749E2">
        <w:rPr>
          <w:rFonts w:cs="Arial"/>
        </w:rPr>
        <w:t>puit</w:t>
      </w:r>
    </w:p>
    <w:p w14:paraId="0A3F19F4" w14:textId="15032936" w:rsidR="00A34436" w:rsidRPr="001749E2" w:rsidRDefault="00C962F5" w:rsidP="00BC7930">
      <w:pPr>
        <w:ind w:left="2880" w:hanging="2880"/>
        <w:jc w:val="both"/>
        <w:rPr>
          <w:rFonts w:cs="Arial"/>
        </w:rPr>
      </w:pPr>
      <w:r w:rsidRPr="001749E2">
        <w:rPr>
          <w:rFonts w:cs="Arial"/>
        </w:rPr>
        <w:t>Katusekate:</w:t>
      </w:r>
      <w:r w:rsidRPr="001749E2">
        <w:rPr>
          <w:rFonts w:cs="Arial"/>
        </w:rPr>
        <w:tab/>
      </w:r>
      <w:r w:rsidR="0048446B" w:rsidRPr="001749E2">
        <w:rPr>
          <w:rFonts w:cs="Arial"/>
        </w:rPr>
        <w:t>kaasaegse värvitud profiilplekiga</w:t>
      </w:r>
      <w:r w:rsidRPr="001749E2">
        <w:rPr>
          <w:rFonts w:cs="Arial"/>
        </w:rPr>
        <w:t xml:space="preserve"> kaetud viilkatus</w:t>
      </w:r>
    </w:p>
    <w:p w14:paraId="1EF9ED92" w14:textId="31DCBB98" w:rsidR="00C962F5" w:rsidRPr="001749E2" w:rsidRDefault="00C962F5" w:rsidP="00BC7930">
      <w:pPr>
        <w:ind w:left="2880" w:hanging="2880"/>
        <w:jc w:val="both"/>
        <w:rPr>
          <w:rFonts w:cs="Arial"/>
        </w:rPr>
      </w:pPr>
      <w:r w:rsidRPr="001749E2">
        <w:rPr>
          <w:rFonts w:cs="Arial"/>
        </w:rPr>
        <w:t>Aknad:</w:t>
      </w:r>
      <w:r w:rsidRPr="001749E2">
        <w:rPr>
          <w:rFonts w:cs="Arial"/>
        </w:rPr>
        <w:tab/>
      </w:r>
      <w:r w:rsidR="0048446B" w:rsidRPr="001749E2">
        <w:rPr>
          <w:rFonts w:cs="Arial"/>
        </w:rPr>
        <w:t>plastraamidel</w:t>
      </w:r>
      <w:r w:rsidRPr="001749E2">
        <w:rPr>
          <w:rFonts w:cs="Arial"/>
        </w:rPr>
        <w:t xml:space="preserve"> 2x klaasiga </w:t>
      </w:r>
      <w:r w:rsidR="0048446B" w:rsidRPr="001749E2">
        <w:rPr>
          <w:rFonts w:cs="Arial"/>
        </w:rPr>
        <w:t>pakettaknad</w:t>
      </w:r>
    </w:p>
    <w:p w14:paraId="42C26847" w14:textId="5E702D38" w:rsidR="00C962F5" w:rsidRPr="001749E2" w:rsidRDefault="00C962F5" w:rsidP="00BC7930">
      <w:pPr>
        <w:ind w:left="2880" w:hanging="2880"/>
        <w:jc w:val="both"/>
        <w:rPr>
          <w:rFonts w:cs="Arial"/>
        </w:rPr>
      </w:pPr>
      <w:r w:rsidRPr="001749E2">
        <w:rPr>
          <w:rFonts w:cs="Arial"/>
        </w:rPr>
        <w:t>Uksed:</w:t>
      </w:r>
      <w:r w:rsidRPr="001749E2">
        <w:rPr>
          <w:rFonts w:cs="Arial"/>
        </w:rPr>
        <w:tab/>
      </w:r>
      <w:r w:rsidR="0048446B" w:rsidRPr="001749E2">
        <w:rPr>
          <w:rFonts w:cs="Arial"/>
        </w:rPr>
        <w:t>puidust</w:t>
      </w:r>
    </w:p>
    <w:p w14:paraId="31D354C6" w14:textId="5F3F7A48" w:rsidR="00346495" w:rsidRPr="001749E2" w:rsidRDefault="00346495" w:rsidP="00BC7930">
      <w:pPr>
        <w:ind w:left="2880" w:hanging="2880"/>
        <w:jc w:val="both"/>
        <w:rPr>
          <w:rFonts w:cs="Arial"/>
        </w:rPr>
      </w:pPr>
    </w:p>
    <w:p w14:paraId="1EEFE1CF" w14:textId="73B676CC" w:rsidR="00BA4C0C" w:rsidRPr="001749E2" w:rsidRDefault="00BA4C0C" w:rsidP="00BA4C0C">
      <w:pPr>
        <w:jc w:val="both"/>
        <w:rPr>
          <w:rFonts w:cs="Arial"/>
        </w:rPr>
      </w:pPr>
      <w:r w:rsidRPr="001749E2">
        <w:rPr>
          <w:rFonts w:cs="Arial"/>
        </w:rPr>
        <w:t>Suletud netopind:</w:t>
      </w:r>
      <w:r w:rsidRPr="001749E2">
        <w:rPr>
          <w:rFonts w:cs="Arial"/>
        </w:rPr>
        <w:tab/>
      </w:r>
      <w:r w:rsidRPr="001749E2">
        <w:rPr>
          <w:rFonts w:cs="Arial"/>
        </w:rPr>
        <w:tab/>
        <w:t>132,1 m²</w:t>
      </w:r>
    </w:p>
    <w:p w14:paraId="6FBF42E3" w14:textId="1776045D" w:rsidR="00BA4C0C" w:rsidRPr="001749E2" w:rsidRDefault="00BA4C0C" w:rsidP="00BA4C0C">
      <w:pPr>
        <w:jc w:val="both"/>
        <w:rPr>
          <w:rFonts w:cs="Arial"/>
        </w:rPr>
      </w:pPr>
      <w:r w:rsidRPr="001749E2">
        <w:rPr>
          <w:rFonts w:cs="Arial"/>
        </w:rPr>
        <w:t>Tubade arv:</w:t>
      </w:r>
      <w:r w:rsidRPr="001749E2">
        <w:rPr>
          <w:rFonts w:cs="Arial"/>
        </w:rPr>
        <w:tab/>
      </w:r>
      <w:r w:rsidRPr="001749E2">
        <w:rPr>
          <w:rFonts w:cs="Arial"/>
        </w:rPr>
        <w:tab/>
      </w:r>
      <w:r w:rsidRPr="001749E2">
        <w:rPr>
          <w:rFonts w:cs="Arial"/>
        </w:rPr>
        <w:tab/>
        <w:t>4</w:t>
      </w:r>
    </w:p>
    <w:p w14:paraId="145BF9A8" w14:textId="2FBD3CF3" w:rsidR="001F571A" w:rsidRPr="001749E2" w:rsidRDefault="00F56EDB" w:rsidP="00BA4C0C">
      <w:pPr>
        <w:pStyle w:val="BodyTextIndent2"/>
        <w:spacing w:after="0" w:line="240" w:lineRule="auto"/>
        <w:ind w:left="2880" w:hanging="2880"/>
        <w:jc w:val="both"/>
        <w:rPr>
          <w:rFonts w:cs="Arial"/>
        </w:rPr>
      </w:pPr>
      <w:r w:rsidRPr="001749E2">
        <w:rPr>
          <w:rFonts w:cs="Arial"/>
        </w:rPr>
        <w:t xml:space="preserve">Planeering / </w:t>
      </w:r>
      <w:r w:rsidR="00BA4C0C" w:rsidRPr="001749E2">
        <w:rPr>
          <w:rFonts w:cs="Arial"/>
        </w:rPr>
        <w:t>ruumide jaotus</w:t>
      </w:r>
      <w:r w:rsidR="00204801" w:rsidRPr="001749E2">
        <w:rPr>
          <w:rFonts w:cs="Arial"/>
        </w:rPr>
        <w:t>:</w:t>
      </w:r>
      <w:r w:rsidR="00204801" w:rsidRPr="001749E2">
        <w:rPr>
          <w:rFonts w:cs="Arial"/>
        </w:rPr>
        <w:tab/>
      </w:r>
      <w:r w:rsidR="00BA4C0C" w:rsidRPr="001749E2">
        <w:rPr>
          <w:rFonts w:cs="Arial"/>
        </w:rPr>
        <w:t>keldrikorrusel on 2 keldriruumi; põhikorrusel on köök, 2 tuba, esik, koridor, WC ja saunaruumid; katusekorrusel on koridor ja 2 tuba</w:t>
      </w:r>
    </w:p>
    <w:p w14:paraId="27856638" w14:textId="77777777" w:rsidR="00346495" w:rsidRPr="001749E2" w:rsidRDefault="00346495" w:rsidP="00BC7930">
      <w:pPr>
        <w:jc w:val="both"/>
        <w:rPr>
          <w:rFonts w:cs="Arial"/>
        </w:rPr>
      </w:pPr>
    </w:p>
    <w:p w14:paraId="43AF310F" w14:textId="77777777" w:rsidR="00346495" w:rsidRPr="001749E2" w:rsidRDefault="00346495" w:rsidP="00BC7930">
      <w:pPr>
        <w:jc w:val="both"/>
        <w:rPr>
          <w:rFonts w:cs="Arial"/>
          <w:i/>
        </w:rPr>
      </w:pPr>
      <w:r w:rsidRPr="001749E2">
        <w:rPr>
          <w:rFonts w:cs="Arial"/>
          <w:i/>
        </w:rPr>
        <w:t>Siseviimistlus:</w:t>
      </w:r>
    </w:p>
    <w:p w14:paraId="32F9E790" w14:textId="36FC384A" w:rsidR="00346495" w:rsidRPr="001749E2" w:rsidRDefault="00204801" w:rsidP="001F571A">
      <w:pPr>
        <w:ind w:left="2880" w:hanging="2880"/>
        <w:jc w:val="both"/>
        <w:rPr>
          <w:rFonts w:cs="Arial"/>
        </w:rPr>
      </w:pPr>
      <w:r w:rsidRPr="001749E2">
        <w:rPr>
          <w:rFonts w:cs="Arial"/>
        </w:rPr>
        <w:t>Põrandad:</w:t>
      </w:r>
      <w:r w:rsidRPr="001749E2">
        <w:rPr>
          <w:rFonts w:cs="Arial"/>
        </w:rPr>
        <w:tab/>
      </w:r>
      <w:r w:rsidR="005B08A8" w:rsidRPr="001749E2">
        <w:rPr>
          <w:rFonts w:cs="Arial"/>
        </w:rPr>
        <w:t>eluruumides parkett, san. ruumides keraamilised plaadid</w:t>
      </w:r>
    </w:p>
    <w:p w14:paraId="3835545B" w14:textId="50EF36D8" w:rsidR="00346495" w:rsidRPr="001749E2" w:rsidRDefault="00204801" w:rsidP="005B08A8">
      <w:pPr>
        <w:ind w:left="2880" w:hanging="2880"/>
        <w:jc w:val="both"/>
        <w:rPr>
          <w:rFonts w:cs="Arial"/>
        </w:rPr>
      </w:pPr>
      <w:r w:rsidRPr="001749E2">
        <w:rPr>
          <w:rFonts w:cs="Arial"/>
        </w:rPr>
        <w:t>Seinad:</w:t>
      </w:r>
      <w:r w:rsidRPr="001749E2">
        <w:rPr>
          <w:rFonts w:cs="Arial"/>
        </w:rPr>
        <w:tab/>
      </w:r>
      <w:r w:rsidR="005B08A8" w:rsidRPr="001749E2">
        <w:rPr>
          <w:rFonts w:cs="Arial"/>
        </w:rPr>
        <w:t xml:space="preserve">san. ruumides keraamilised plaadid ja leiliruumis laudis, mujal </w:t>
      </w:r>
      <w:r w:rsidR="00971F27" w:rsidRPr="001749E2">
        <w:rPr>
          <w:rFonts w:cs="Arial"/>
        </w:rPr>
        <w:t>tapeet / värv</w:t>
      </w:r>
    </w:p>
    <w:p w14:paraId="70F2071D" w14:textId="029F446B" w:rsidR="00346495" w:rsidRPr="001749E2" w:rsidRDefault="00346495" w:rsidP="00BC7930">
      <w:pPr>
        <w:jc w:val="both"/>
        <w:rPr>
          <w:rFonts w:cs="Arial"/>
        </w:rPr>
      </w:pPr>
      <w:r w:rsidRPr="001749E2">
        <w:rPr>
          <w:rFonts w:cs="Arial"/>
        </w:rPr>
        <w:t>Laed</w:t>
      </w:r>
      <w:r w:rsidR="00204801" w:rsidRPr="001749E2">
        <w:rPr>
          <w:rFonts w:cs="Arial"/>
        </w:rPr>
        <w:t>:</w:t>
      </w:r>
      <w:r w:rsidR="00204801" w:rsidRPr="001749E2">
        <w:rPr>
          <w:rFonts w:cs="Arial"/>
        </w:rPr>
        <w:tab/>
      </w:r>
      <w:r w:rsidR="00204801" w:rsidRPr="001749E2">
        <w:rPr>
          <w:rFonts w:cs="Arial"/>
        </w:rPr>
        <w:tab/>
      </w:r>
      <w:r w:rsidR="00204801" w:rsidRPr="001749E2">
        <w:rPr>
          <w:rFonts w:cs="Arial"/>
        </w:rPr>
        <w:tab/>
      </w:r>
      <w:r w:rsidR="00204801" w:rsidRPr="001749E2">
        <w:rPr>
          <w:rFonts w:cs="Arial"/>
        </w:rPr>
        <w:tab/>
      </w:r>
      <w:r w:rsidR="005B08A8" w:rsidRPr="001749E2">
        <w:rPr>
          <w:rFonts w:cs="Arial"/>
        </w:rPr>
        <w:t xml:space="preserve">laudis, mujal </w:t>
      </w:r>
      <w:r w:rsidR="001F571A" w:rsidRPr="001749E2">
        <w:rPr>
          <w:rFonts w:cs="Arial"/>
        </w:rPr>
        <w:t>värvitud</w:t>
      </w:r>
    </w:p>
    <w:p w14:paraId="1007DE7F" w14:textId="77777777" w:rsidR="00346495" w:rsidRPr="001749E2" w:rsidRDefault="00346495" w:rsidP="00BC7930">
      <w:pPr>
        <w:jc w:val="both"/>
        <w:rPr>
          <w:rFonts w:cs="Arial"/>
        </w:rPr>
      </w:pPr>
    </w:p>
    <w:p w14:paraId="18EF6476" w14:textId="77777777" w:rsidR="00346495" w:rsidRPr="001749E2" w:rsidRDefault="00346495" w:rsidP="00BC7930">
      <w:pPr>
        <w:jc w:val="both"/>
        <w:rPr>
          <w:rFonts w:cs="Arial"/>
          <w:i/>
        </w:rPr>
      </w:pPr>
      <w:r w:rsidRPr="001749E2">
        <w:rPr>
          <w:rFonts w:cs="Arial"/>
          <w:i/>
        </w:rPr>
        <w:t>Tehnovõrgud ja seadmed:</w:t>
      </w:r>
    </w:p>
    <w:p w14:paraId="32EDD0CB" w14:textId="77777777" w:rsidR="00346495" w:rsidRPr="001749E2" w:rsidRDefault="003D1449" w:rsidP="00BC7930">
      <w:pPr>
        <w:jc w:val="both"/>
        <w:rPr>
          <w:rFonts w:cs="Arial"/>
        </w:rPr>
      </w:pPr>
      <w:r w:rsidRPr="001749E2">
        <w:rPr>
          <w:rFonts w:cs="Arial"/>
        </w:rPr>
        <w:t>Veevarustus:</w:t>
      </w:r>
      <w:r w:rsidRPr="001749E2">
        <w:rPr>
          <w:rFonts w:cs="Arial"/>
        </w:rPr>
        <w:tab/>
      </w:r>
      <w:r w:rsidRPr="001749E2">
        <w:rPr>
          <w:rFonts w:cs="Arial"/>
        </w:rPr>
        <w:tab/>
      </w:r>
      <w:r w:rsidRPr="001749E2">
        <w:rPr>
          <w:rFonts w:cs="Arial"/>
        </w:rPr>
        <w:tab/>
      </w:r>
      <w:r w:rsidR="001F571A" w:rsidRPr="001749E2">
        <w:rPr>
          <w:rFonts w:cs="Arial"/>
        </w:rPr>
        <w:t>tsentraalne</w:t>
      </w:r>
    </w:p>
    <w:p w14:paraId="686FD1FD" w14:textId="77777777" w:rsidR="00346495" w:rsidRPr="001749E2" w:rsidRDefault="003D1449" w:rsidP="00BC7930">
      <w:pPr>
        <w:jc w:val="both"/>
        <w:rPr>
          <w:rFonts w:cs="Arial"/>
        </w:rPr>
      </w:pPr>
      <w:r w:rsidRPr="001749E2">
        <w:rPr>
          <w:rFonts w:cs="Arial"/>
        </w:rPr>
        <w:t>Kanalisatsioon</w:t>
      </w:r>
      <w:r w:rsidRPr="001749E2">
        <w:rPr>
          <w:rFonts w:cs="Arial"/>
        </w:rPr>
        <w:tab/>
        <w:t>:</w:t>
      </w:r>
      <w:r w:rsidRPr="001749E2">
        <w:rPr>
          <w:rFonts w:cs="Arial"/>
        </w:rPr>
        <w:tab/>
      </w:r>
      <w:r w:rsidRPr="001749E2">
        <w:rPr>
          <w:rFonts w:cs="Arial"/>
        </w:rPr>
        <w:tab/>
      </w:r>
      <w:r w:rsidR="001F571A" w:rsidRPr="001749E2">
        <w:rPr>
          <w:rFonts w:cs="Arial"/>
        </w:rPr>
        <w:t>tsentraalne</w:t>
      </w:r>
    </w:p>
    <w:p w14:paraId="24D7B360" w14:textId="21AA064D" w:rsidR="00346495" w:rsidRPr="001749E2" w:rsidRDefault="003D1449" w:rsidP="001F571A">
      <w:pPr>
        <w:ind w:left="2880" w:hanging="2880"/>
        <w:jc w:val="both"/>
        <w:rPr>
          <w:rFonts w:cs="Arial"/>
        </w:rPr>
      </w:pPr>
      <w:r w:rsidRPr="001749E2">
        <w:rPr>
          <w:rFonts w:cs="Arial"/>
        </w:rPr>
        <w:t>Küttesüsteem:</w:t>
      </w:r>
      <w:r w:rsidRPr="001749E2">
        <w:rPr>
          <w:rFonts w:cs="Arial"/>
        </w:rPr>
        <w:tab/>
      </w:r>
      <w:r w:rsidR="00C962F5" w:rsidRPr="001749E2">
        <w:rPr>
          <w:rFonts w:cs="Arial"/>
        </w:rPr>
        <w:t>ahiküte</w:t>
      </w:r>
    </w:p>
    <w:p w14:paraId="020922E6" w14:textId="317C0912" w:rsidR="00346495" w:rsidRPr="001749E2" w:rsidRDefault="003D1449" w:rsidP="00BC7930">
      <w:pPr>
        <w:jc w:val="both"/>
        <w:rPr>
          <w:rFonts w:cs="Arial"/>
        </w:rPr>
      </w:pPr>
      <w:r w:rsidRPr="001749E2">
        <w:rPr>
          <w:rFonts w:cs="Arial"/>
        </w:rPr>
        <w:t>Elektrivarustus:</w:t>
      </w:r>
      <w:r w:rsidRPr="001749E2">
        <w:rPr>
          <w:rFonts w:cs="Arial"/>
        </w:rPr>
        <w:tab/>
      </w:r>
      <w:r w:rsidRPr="001749E2">
        <w:rPr>
          <w:rFonts w:cs="Arial"/>
        </w:rPr>
        <w:tab/>
      </w:r>
      <w:r w:rsidR="001F571A" w:rsidRPr="001749E2">
        <w:rPr>
          <w:rFonts w:cs="Arial"/>
        </w:rPr>
        <w:t>220</w:t>
      </w:r>
      <w:r w:rsidR="00BA4C0C" w:rsidRPr="001749E2">
        <w:rPr>
          <w:rFonts w:cs="Arial"/>
        </w:rPr>
        <w:t>/380</w:t>
      </w:r>
      <w:r w:rsidR="001F571A" w:rsidRPr="001749E2">
        <w:rPr>
          <w:rFonts w:cs="Arial"/>
        </w:rPr>
        <w:t xml:space="preserve"> V</w:t>
      </w:r>
    </w:p>
    <w:p w14:paraId="338C8DCC" w14:textId="77777777" w:rsidR="00346495" w:rsidRPr="001749E2" w:rsidRDefault="00346495" w:rsidP="00BC7930">
      <w:pPr>
        <w:ind w:right="-58"/>
        <w:jc w:val="both"/>
        <w:rPr>
          <w:rFonts w:cs="Arial"/>
        </w:rPr>
      </w:pPr>
    </w:p>
    <w:p w14:paraId="3228A673" w14:textId="77777777" w:rsidR="00346495" w:rsidRPr="001749E2" w:rsidRDefault="00E645DF" w:rsidP="00BC7930">
      <w:pPr>
        <w:ind w:right="-58"/>
        <w:jc w:val="both"/>
        <w:rPr>
          <w:rFonts w:cs="Arial"/>
          <w:i/>
        </w:rPr>
      </w:pPr>
      <w:r w:rsidRPr="001749E2">
        <w:rPr>
          <w:rFonts w:cs="Arial"/>
          <w:i/>
        </w:rPr>
        <w:t>S</w:t>
      </w:r>
      <w:r w:rsidR="00346495" w:rsidRPr="001749E2">
        <w:rPr>
          <w:rFonts w:cs="Arial"/>
          <w:i/>
        </w:rPr>
        <w:t>eisukord:</w:t>
      </w:r>
    </w:p>
    <w:p w14:paraId="5C86645D" w14:textId="1A92E269" w:rsidR="00346495" w:rsidRPr="001749E2" w:rsidRDefault="00BA4C0C" w:rsidP="00BC7930">
      <w:pPr>
        <w:ind w:right="-58"/>
        <w:jc w:val="both"/>
        <w:rPr>
          <w:rFonts w:cs="Arial"/>
          <w:bCs/>
        </w:rPr>
      </w:pPr>
      <w:r w:rsidRPr="001749E2">
        <w:rPr>
          <w:rFonts w:cs="Arial"/>
          <w:bCs/>
        </w:rPr>
        <w:t>Hoonet on korrapäras</w:t>
      </w:r>
      <w:r w:rsidR="005B08A8" w:rsidRPr="001749E2">
        <w:rPr>
          <w:rFonts w:cs="Arial"/>
          <w:bCs/>
        </w:rPr>
        <w:t>elt hooldatud ning selle üldseisukord on hea</w:t>
      </w:r>
      <w:r w:rsidRPr="001749E2">
        <w:rPr>
          <w:rFonts w:cs="Arial"/>
          <w:bCs/>
        </w:rPr>
        <w:t>.</w:t>
      </w:r>
    </w:p>
    <w:p w14:paraId="2AC534C7" w14:textId="77777777" w:rsidR="007D07DC" w:rsidRPr="001749E2" w:rsidRDefault="007D07DC" w:rsidP="00BC7930">
      <w:pPr>
        <w:ind w:right="-58"/>
        <w:jc w:val="both"/>
        <w:rPr>
          <w:rFonts w:cs="Arial"/>
          <w:bCs/>
        </w:rPr>
      </w:pPr>
    </w:p>
    <w:p w14:paraId="5BC4493B" w14:textId="77777777" w:rsidR="00CC5ED1" w:rsidRPr="001749E2" w:rsidRDefault="00CC5ED1" w:rsidP="00BC7930">
      <w:pPr>
        <w:ind w:right="-58"/>
        <w:jc w:val="both"/>
        <w:rPr>
          <w:rFonts w:cs="Arial"/>
          <w:bCs/>
        </w:rPr>
      </w:pPr>
    </w:p>
    <w:p w14:paraId="6A868CD5" w14:textId="77777777" w:rsidR="007D07DC" w:rsidRPr="001749E2" w:rsidRDefault="007D07DC" w:rsidP="007D07DC">
      <w:pPr>
        <w:jc w:val="both"/>
        <w:rPr>
          <w:rFonts w:cs="Arial"/>
          <w:u w:val="single"/>
        </w:rPr>
      </w:pPr>
      <w:r w:rsidRPr="001749E2">
        <w:rPr>
          <w:rFonts w:cs="Arial"/>
          <w:u w:val="single"/>
        </w:rPr>
        <w:t>Muu info</w:t>
      </w:r>
    </w:p>
    <w:p w14:paraId="46D5BFB7" w14:textId="55517C56" w:rsidR="007D07DC" w:rsidRPr="001749E2" w:rsidRDefault="00965B50" w:rsidP="007D07DC">
      <w:pPr>
        <w:ind w:right="-58"/>
        <w:jc w:val="both"/>
        <w:rPr>
          <w:rFonts w:cs="Arial"/>
          <w:bCs/>
        </w:rPr>
      </w:pPr>
      <w:r w:rsidRPr="001749E2">
        <w:rPr>
          <w:rFonts w:cs="Arial"/>
        </w:rPr>
        <w:t xml:space="preserve">Hinnatava vara omanik </w:t>
      </w:r>
      <w:r w:rsidR="00F8702E" w:rsidRPr="001749E2">
        <w:rPr>
          <w:rFonts w:cs="Arial"/>
        </w:rPr>
        <w:t>on 2017.a. veebruaris ostnud</w:t>
      </w:r>
      <w:r w:rsidRPr="001749E2">
        <w:rPr>
          <w:rFonts w:cs="Arial"/>
        </w:rPr>
        <w:t xml:space="preserve"> 5</w:t>
      </w:r>
      <w:r w:rsidR="00925151" w:rsidRPr="001749E2">
        <w:rPr>
          <w:rFonts w:cs="Arial"/>
        </w:rPr>
        <w:t>2</w:t>
      </w:r>
      <w:r w:rsidRPr="001749E2">
        <w:rPr>
          <w:rFonts w:cs="Arial"/>
        </w:rPr>
        <w:t>0 m²</w:t>
      </w:r>
      <w:r w:rsidR="00F8702E" w:rsidRPr="001749E2">
        <w:rPr>
          <w:rFonts w:cs="Arial"/>
        </w:rPr>
        <w:t>-suurus</w:t>
      </w:r>
      <w:r w:rsidRPr="001749E2">
        <w:rPr>
          <w:rFonts w:cs="Arial"/>
        </w:rPr>
        <w:t xml:space="preserve">e </w:t>
      </w:r>
      <w:r w:rsidR="00F8702E" w:rsidRPr="001749E2">
        <w:rPr>
          <w:rFonts w:cs="Arial"/>
        </w:rPr>
        <w:t>hinnatava varaga vahetult piirneva hoonestamata elamuotstarbelise kinnistu hinnaga 80 000 €. Kinnistu oli avalikus müügis, ent kutseli</w:t>
      </w:r>
      <w:r w:rsidR="00925151" w:rsidRPr="001749E2">
        <w:rPr>
          <w:rFonts w:cs="Arial"/>
        </w:rPr>
        <w:t>n</w:t>
      </w:r>
      <w:r w:rsidR="00F8702E" w:rsidRPr="001749E2">
        <w:rPr>
          <w:rFonts w:cs="Arial"/>
        </w:rPr>
        <w:t>e hindaja oli hinna</w:t>
      </w:r>
      <w:r w:rsidR="00925151" w:rsidRPr="001749E2">
        <w:rPr>
          <w:rFonts w:cs="Arial"/>
        </w:rPr>
        <w:t>nud eelnimetatud kinnistu</w:t>
      </w:r>
      <w:r w:rsidR="00F8702E" w:rsidRPr="001749E2">
        <w:rPr>
          <w:rFonts w:cs="Arial"/>
        </w:rPr>
        <w:t xml:space="preserve"> turuväärtuseks </w:t>
      </w:r>
      <w:r w:rsidR="00C86D52" w:rsidRPr="001749E2">
        <w:rPr>
          <w:rFonts w:cs="Arial"/>
        </w:rPr>
        <w:t xml:space="preserve">2017.a. jaanuaris </w:t>
      </w:r>
      <w:r w:rsidR="00F8702E" w:rsidRPr="001749E2">
        <w:rPr>
          <w:rFonts w:cs="Arial"/>
        </w:rPr>
        <w:t>65 000 €.</w:t>
      </w:r>
    </w:p>
    <w:p w14:paraId="11289E62" w14:textId="77777777" w:rsidR="00346495" w:rsidRPr="001749E2" w:rsidRDefault="00346495" w:rsidP="00BC7930">
      <w:pPr>
        <w:jc w:val="both"/>
        <w:rPr>
          <w:rFonts w:cs="Arial"/>
        </w:rPr>
      </w:pPr>
    </w:p>
    <w:p w14:paraId="6FB44ECD" w14:textId="77777777" w:rsidR="00D41C73" w:rsidRPr="001749E2" w:rsidRDefault="00346495" w:rsidP="00D41C73">
      <w:pPr>
        <w:jc w:val="both"/>
        <w:rPr>
          <w:rFonts w:cs="Arial"/>
          <w:bCs/>
        </w:rPr>
      </w:pPr>
      <w:r w:rsidRPr="001749E2">
        <w:rPr>
          <w:rFonts w:cs="Arial"/>
          <w:b/>
        </w:rPr>
        <w:t>Turuinformatsioon:</w:t>
      </w:r>
    </w:p>
    <w:p w14:paraId="5DC8A438" w14:textId="4025263C" w:rsidR="006E163C" w:rsidRPr="001749E2" w:rsidRDefault="00BA4C0C" w:rsidP="00D41C73">
      <w:pPr>
        <w:jc w:val="both"/>
        <w:rPr>
          <w:rFonts w:cs="Arial"/>
          <w:bCs/>
        </w:rPr>
      </w:pPr>
      <w:r w:rsidRPr="001749E2">
        <w:rPr>
          <w:rFonts w:cs="Arial"/>
        </w:rPr>
        <w:t>Mereääre elamupiirkond</w:t>
      </w:r>
      <w:r w:rsidR="009B363E" w:rsidRPr="001749E2">
        <w:rPr>
          <w:rFonts w:cs="Arial"/>
        </w:rPr>
        <w:t xml:space="preserve"> on hinnatud eelkõige mere läheduse </w:t>
      </w:r>
      <w:r w:rsidRPr="001749E2">
        <w:rPr>
          <w:rFonts w:cs="Arial"/>
        </w:rPr>
        <w:t xml:space="preserve">ja väljakujunenud maakasutuse </w:t>
      </w:r>
      <w:r w:rsidR="009B363E" w:rsidRPr="001749E2">
        <w:rPr>
          <w:rFonts w:cs="Arial"/>
        </w:rPr>
        <w:t xml:space="preserve">tõttu. Piirkonnas paiknevad valdavalt </w:t>
      </w:r>
      <w:r w:rsidRPr="001749E2">
        <w:rPr>
          <w:rFonts w:cs="Arial"/>
        </w:rPr>
        <w:t>üksikelamud</w:t>
      </w:r>
      <w:r w:rsidR="00FB4200" w:rsidRPr="001749E2">
        <w:rPr>
          <w:rFonts w:cs="Arial"/>
        </w:rPr>
        <w:t>.</w:t>
      </w:r>
    </w:p>
    <w:p w14:paraId="7550DC98" w14:textId="77777777" w:rsidR="006E163C" w:rsidRPr="001749E2" w:rsidRDefault="006E163C" w:rsidP="00BC7930">
      <w:pPr>
        <w:ind w:right="-51"/>
        <w:jc w:val="both"/>
        <w:rPr>
          <w:rFonts w:cs="Arial"/>
        </w:rPr>
      </w:pPr>
    </w:p>
    <w:p w14:paraId="3A2BB4C5" w14:textId="77777777" w:rsidR="00346495" w:rsidRPr="001749E2" w:rsidRDefault="00346495" w:rsidP="00BC7930">
      <w:pPr>
        <w:ind w:right="-51"/>
        <w:jc w:val="both"/>
        <w:rPr>
          <w:rFonts w:cs="Arial"/>
        </w:rPr>
      </w:pPr>
      <w:r w:rsidRPr="001749E2">
        <w:rPr>
          <w:rFonts w:cs="Arial"/>
        </w:rPr>
        <w:t>Turuanalüüsile tuginedes on teada järgmised faktid:</w:t>
      </w:r>
    </w:p>
    <w:p w14:paraId="39C2C5A7" w14:textId="3097A169" w:rsidR="005C2C53" w:rsidRPr="001749E2" w:rsidRDefault="00BB5F28" w:rsidP="00231C3A">
      <w:pPr>
        <w:numPr>
          <w:ilvl w:val="0"/>
          <w:numId w:val="4"/>
        </w:numPr>
        <w:ind w:right="-51"/>
        <w:jc w:val="both"/>
        <w:rPr>
          <w:rFonts w:cs="Arial"/>
        </w:rPr>
      </w:pPr>
      <w:r w:rsidRPr="001749E2">
        <w:rPr>
          <w:rFonts w:cs="Arial"/>
        </w:rPr>
        <w:t xml:space="preserve">2014.a. </w:t>
      </w:r>
      <w:r w:rsidR="00925151" w:rsidRPr="001749E2">
        <w:rPr>
          <w:rFonts w:cs="Arial"/>
        </w:rPr>
        <w:t xml:space="preserve">algusest </w:t>
      </w:r>
      <w:r w:rsidR="00784BE2" w:rsidRPr="001749E2">
        <w:rPr>
          <w:rFonts w:cs="Arial"/>
        </w:rPr>
        <w:t xml:space="preserve">kuni 2015.a. </w:t>
      </w:r>
      <w:r w:rsidR="00925151" w:rsidRPr="001749E2">
        <w:rPr>
          <w:rFonts w:cs="Arial"/>
        </w:rPr>
        <w:t xml:space="preserve">lõpuni </w:t>
      </w:r>
      <w:r w:rsidRPr="001749E2">
        <w:rPr>
          <w:rFonts w:cs="Arial"/>
        </w:rPr>
        <w:t>kasvasid üksikelamute tehingute hinnad keskmiselt 20%.</w:t>
      </w:r>
      <w:r w:rsidR="00784BE2" w:rsidRPr="001749E2">
        <w:rPr>
          <w:rFonts w:cs="Arial"/>
        </w:rPr>
        <w:t xml:space="preserve"> Kuude lõikes oli hindade kasv ühtlane.</w:t>
      </w:r>
      <w:r w:rsidRPr="001749E2">
        <w:rPr>
          <w:rFonts w:cs="Arial"/>
        </w:rPr>
        <w:t xml:space="preserve"> </w:t>
      </w:r>
      <w:r w:rsidR="009B363E" w:rsidRPr="001749E2">
        <w:rPr>
          <w:rFonts w:cs="Arial"/>
        </w:rPr>
        <w:t>201</w:t>
      </w:r>
      <w:r w:rsidR="00BA4C0C" w:rsidRPr="001749E2">
        <w:rPr>
          <w:rFonts w:cs="Arial"/>
        </w:rPr>
        <w:t>6</w:t>
      </w:r>
      <w:r w:rsidR="009B363E" w:rsidRPr="001749E2">
        <w:rPr>
          <w:rFonts w:cs="Arial"/>
        </w:rPr>
        <w:t xml:space="preserve">.a. IV kvartali jooksul langesid </w:t>
      </w:r>
      <w:r w:rsidR="00BA4C0C" w:rsidRPr="001749E2">
        <w:rPr>
          <w:rFonts w:cs="Arial"/>
        </w:rPr>
        <w:t xml:space="preserve">üksikelamute </w:t>
      </w:r>
      <w:r w:rsidR="009B363E" w:rsidRPr="001749E2">
        <w:rPr>
          <w:rFonts w:cs="Arial"/>
        </w:rPr>
        <w:t>hinnad kokku ca 5% - nimetatud hinnalangus</w:t>
      </w:r>
      <w:r w:rsidR="00D41C73" w:rsidRPr="001749E2">
        <w:rPr>
          <w:rFonts w:cs="Arial"/>
        </w:rPr>
        <w:t xml:space="preserve"> oli kuude lõikes </w:t>
      </w:r>
      <w:r w:rsidR="009B363E" w:rsidRPr="001749E2">
        <w:rPr>
          <w:rFonts w:cs="Arial"/>
        </w:rPr>
        <w:t xml:space="preserve">ühtlane. </w:t>
      </w:r>
      <w:r w:rsidR="00BA4C0C" w:rsidRPr="001749E2">
        <w:rPr>
          <w:rFonts w:cs="Arial"/>
        </w:rPr>
        <w:t xml:space="preserve">2017.a. esimestel kuudel ning </w:t>
      </w:r>
      <w:r w:rsidR="00C86D52" w:rsidRPr="001749E2">
        <w:rPr>
          <w:rFonts w:cs="Arial"/>
        </w:rPr>
        <w:t xml:space="preserve">samuti </w:t>
      </w:r>
      <w:r w:rsidR="00BA5A6E" w:rsidRPr="001749E2">
        <w:rPr>
          <w:rFonts w:cs="Arial"/>
        </w:rPr>
        <w:t>201</w:t>
      </w:r>
      <w:r w:rsidR="009B363E" w:rsidRPr="001749E2">
        <w:rPr>
          <w:rFonts w:cs="Arial"/>
        </w:rPr>
        <w:t>6</w:t>
      </w:r>
      <w:r w:rsidR="00F56EDB" w:rsidRPr="001749E2">
        <w:rPr>
          <w:rFonts w:cs="Arial"/>
        </w:rPr>
        <w:t xml:space="preserve">.a. </w:t>
      </w:r>
      <w:r w:rsidR="00BA4C0C" w:rsidRPr="001749E2">
        <w:rPr>
          <w:rFonts w:cs="Arial"/>
        </w:rPr>
        <w:t xml:space="preserve">I, </w:t>
      </w:r>
      <w:r w:rsidR="00231C3A" w:rsidRPr="001749E2">
        <w:rPr>
          <w:rFonts w:cs="Arial"/>
        </w:rPr>
        <w:t>II ja</w:t>
      </w:r>
      <w:r w:rsidR="009B363E" w:rsidRPr="001749E2">
        <w:rPr>
          <w:rFonts w:cs="Arial"/>
        </w:rPr>
        <w:t xml:space="preserve"> </w:t>
      </w:r>
      <w:r w:rsidR="007D07DC" w:rsidRPr="001749E2">
        <w:rPr>
          <w:rFonts w:cs="Arial"/>
        </w:rPr>
        <w:t>II</w:t>
      </w:r>
      <w:r w:rsidR="009B363E" w:rsidRPr="001749E2">
        <w:rPr>
          <w:rFonts w:cs="Arial"/>
        </w:rPr>
        <w:t>I</w:t>
      </w:r>
      <w:r w:rsidR="007D07DC" w:rsidRPr="001749E2">
        <w:rPr>
          <w:rFonts w:cs="Arial"/>
        </w:rPr>
        <w:t xml:space="preserve"> kvartali</w:t>
      </w:r>
      <w:r w:rsidR="00231C3A" w:rsidRPr="001749E2">
        <w:rPr>
          <w:rFonts w:cs="Arial"/>
        </w:rPr>
        <w:t>s</w:t>
      </w:r>
      <w:r w:rsidR="007D07DC" w:rsidRPr="001749E2">
        <w:rPr>
          <w:rFonts w:cs="Arial"/>
        </w:rPr>
        <w:t xml:space="preserve"> </w:t>
      </w:r>
      <w:r w:rsidR="009B363E" w:rsidRPr="001749E2">
        <w:rPr>
          <w:rFonts w:cs="Arial"/>
        </w:rPr>
        <w:t xml:space="preserve">püsisid </w:t>
      </w:r>
      <w:r w:rsidR="00BA4C0C" w:rsidRPr="001749E2">
        <w:rPr>
          <w:rFonts w:cs="Arial"/>
        </w:rPr>
        <w:t>üksikelamute hinnad</w:t>
      </w:r>
      <w:r w:rsidR="009B363E" w:rsidRPr="001749E2">
        <w:rPr>
          <w:rFonts w:cs="Arial"/>
        </w:rPr>
        <w:t xml:space="preserve"> </w:t>
      </w:r>
      <w:r w:rsidR="00F56EDB" w:rsidRPr="001749E2">
        <w:rPr>
          <w:rFonts w:cs="Arial"/>
        </w:rPr>
        <w:t>muutumatuna.</w:t>
      </w:r>
      <w:r w:rsidR="00BA5A6E" w:rsidRPr="001749E2">
        <w:rPr>
          <w:rFonts w:cs="Arial"/>
        </w:rPr>
        <w:t xml:space="preserve"> </w:t>
      </w:r>
      <w:r w:rsidR="007D07DC" w:rsidRPr="001749E2">
        <w:rPr>
          <w:rFonts w:cs="Arial"/>
        </w:rPr>
        <w:t xml:space="preserve">Edasiseks prognoositakse </w:t>
      </w:r>
      <w:r w:rsidR="009B363E" w:rsidRPr="001749E2">
        <w:rPr>
          <w:rFonts w:cs="Arial"/>
        </w:rPr>
        <w:t>samuti hindade stabiilsust</w:t>
      </w:r>
      <w:r w:rsidR="005B3E7A" w:rsidRPr="001749E2">
        <w:rPr>
          <w:rFonts w:cs="Arial"/>
        </w:rPr>
        <w:t>.</w:t>
      </w:r>
    </w:p>
    <w:p w14:paraId="00257A94" w14:textId="1E1B869B" w:rsidR="00F56EDB" w:rsidRPr="001749E2" w:rsidRDefault="00F56EDB" w:rsidP="000A48E9">
      <w:pPr>
        <w:numPr>
          <w:ilvl w:val="0"/>
          <w:numId w:val="4"/>
        </w:numPr>
        <w:ind w:right="-51"/>
        <w:jc w:val="both"/>
        <w:rPr>
          <w:rFonts w:cs="Arial"/>
        </w:rPr>
      </w:pPr>
      <w:r w:rsidRPr="001749E2">
        <w:rPr>
          <w:rFonts w:cs="Arial"/>
        </w:rPr>
        <w:t xml:space="preserve">Korterite hinnad </w:t>
      </w:r>
      <w:r w:rsidR="00BA4C0C" w:rsidRPr="001749E2">
        <w:rPr>
          <w:rFonts w:cs="Arial"/>
        </w:rPr>
        <w:t>on alates 2016.a. püsinud muutumatuna</w:t>
      </w:r>
      <w:r w:rsidRPr="001749E2">
        <w:rPr>
          <w:rFonts w:cs="Arial"/>
        </w:rPr>
        <w:t>.</w:t>
      </w:r>
    </w:p>
    <w:p w14:paraId="714DB2B7" w14:textId="77777777" w:rsidR="006E7736" w:rsidRPr="001749E2" w:rsidRDefault="006E7736" w:rsidP="00BC7930">
      <w:pPr>
        <w:ind w:left="360" w:right="-51"/>
        <w:jc w:val="both"/>
        <w:rPr>
          <w:rFonts w:cs="Arial"/>
        </w:rPr>
      </w:pPr>
    </w:p>
    <w:p w14:paraId="4CCDFA0F" w14:textId="4417F982" w:rsidR="00DE45DE" w:rsidRPr="001749E2" w:rsidRDefault="00BA4C0C" w:rsidP="00C03544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1749E2">
        <w:rPr>
          <w:rFonts w:cs="Arial"/>
        </w:rPr>
        <w:lastRenderedPageBreak/>
        <w:t>Mereääre elamupiirkonnas</w:t>
      </w:r>
      <w:r w:rsidR="001769D9" w:rsidRPr="001749E2">
        <w:rPr>
          <w:rFonts w:cs="Arial"/>
        </w:rPr>
        <w:t xml:space="preserve"> </w:t>
      </w:r>
      <w:r w:rsidR="00DE45DE" w:rsidRPr="001749E2">
        <w:rPr>
          <w:rFonts w:cs="Arial"/>
        </w:rPr>
        <w:t xml:space="preserve">vabaturutingimustes </w:t>
      </w:r>
      <w:r w:rsidR="00C03544" w:rsidRPr="001749E2">
        <w:rPr>
          <w:rFonts w:cs="Arial"/>
        </w:rPr>
        <w:t xml:space="preserve">alates </w:t>
      </w:r>
      <w:r w:rsidR="00A34436" w:rsidRPr="001749E2">
        <w:rPr>
          <w:rFonts w:cs="Arial"/>
        </w:rPr>
        <w:t>201</w:t>
      </w:r>
      <w:r w:rsidR="001769D9" w:rsidRPr="001749E2">
        <w:rPr>
          <w:rFonts w:cs="Arial"/>
        </w:rPr>
        <w:t>6</w:t>
      </w:r>
      <w:r w:rsidR="00A34436" w:rsidRPr="001749E2">
        <w:rPr>
          <w:rFonts w:cs="Arial"/>
        </w:rPr>
        <w:t xml:space="preserve">.a. </w:t>
      </w:r>
      <w:r w:rsidR="00DE45DE" w:rsidRPr="001749E2">
        <w:rPr>
          <w:rFonts w:cs="Arial"/>
        </w:rPr>
        <w:t xml:space="preserve">võõrandatud </w:t>
      </w:r>
      <w:r w:rsidR="00C03544" w:rsidRPr="001749E2">
        <w:rPr>
          <w:rFonts w:cs="Arial"/>
        </w:rPr>
        <w:t xml:space="preserve">üksikelamutega hoonestatud kinnistute hinnad jäid sõltuvalt eelkõige elamu seisukorrast ja suurusest </w:t>
      </w:r>
      <w:r w:rsidR="00A34436" w:rsidRPr="001749E2">
        <w:rPr>
          <w:rFonts w:cs="Arial"/>
        </w:rPr>
        <w:t xml:space="preserve"> </w:t>
      </w:r>
      <w:r w:rsidR="00DE45DE" w:rsidRPr="001749E2">
        <w:rPr>
          <w:rFonts w:cs="Arial"/>
        </w:rPr>
        <w:t xml:space="preserve">vahemikku </w:t>
      </w:r>
      <w:r w:rsidR="00C03544" w:rsidRPr="001749E2">
        <w:rPr>
          <w:rFonts w:cs="Arial"/>
        </w:rPr>
        <w:t>1</w:t>
      </w:r>
      <w:r w:rsidR="00F95D96" w:rsidRPr="001749E2">
        <w:rPr>
          <w:rFonts w:cs="Arial"/>
        </w:rPr>
        <w:t>1</w:t>
      </w:r>
      <w:r w:rsidR="00C03544" w:rsidRPr="001749E2">
        <w:rPr>
          <w:rFonts w:cs="Arial"/>
        </w:rPr>
        <w:t>0</w:t>
      </w:r>
      <w:r w:rsidR="00DE45DE" w:rsidRPr="001749E2">
        <w:rPr>
          <w:rFonts w:cs="Arial"/>
        </w:rPr>
        <w:t xml:space="preserve"> 000 </w:t>
      </w:r>
      <w:r w:rsidR="00C03544" w:rsidRPr="001749E2">
        <w:rPr>
          <w:rFonts w:cs="Arial"/>
        </w:rPr>
        <w:t>€ (</w:t>
      </w:r>
      <w:r w:rsidR="00F95D96" w:rsidRPr="001749E2">
        <w:rPr>
          <w:rFonts w:cs="Arial"/>
        </w:rPr>
        <w:t>amortiseerunud</w:t>
      </w:r>
      <w:r w:rsidR="00C03544" w:rsidRPr="001749E2">
        <w:rPr>
          <w:rFonts w:cs="Arial"/>
        </w:rPr>
        <w:t xml:space="preserve"> elamu) </w:t>
      </w:r>
      <w:r w:rsidR="00D67813" w:rsidRPr="001749E2">
        <w:rPr>
          <w:rFonts w:cs="Arial"/>
        </w:rPr>
        <w:t>–</w:t>
      </w:r>
      <w:r w:rsidR="00DE45DE" w:rsidRPr="001749E2">
        <w:rPr>
          <w:rFonts w:cs="Arial"/>
        </w:rPr>
        <w:t xml:space="preserve"> </w:t>
      </w:r>
      <w:r w:rsidR="00C03544" w:rsidRPr="001749E2">
        <w:rPr>
          <w:rFonts w:cs="Arial"/>
        </w:rPr>
        <w:t>380</w:t>
      </w:r>
      <w:r w:rsidR="00D67813" w:rsidRPr="001749E2">
        <w:rPr>
          <w:rFonts w:cs="Arial"/>
        </w:rPr>
        <w:t xml:space="preserve"> 000 </w:t>
      </w:r>
      <w:r w:rsidR="00C03544" w:rsidRPr="001749E2">
        <w:rPr>
          <w:rFonts w:cs="Arial"/>
        </w:rPr>
        <w:t>€ (kaasaegne üksikelamu)</w:t>
      </w:r>
      <w:r w:rsidR="00D67813" w:rsidRPr="001749E2">
        <w:rPr>
          <w:rFonts w:cs="Arial"/>
        </w:rPr>
        <w:t>.</w:t>
      </w:r>
      <w:r w:rsidR="007E4570" w:rsidRPr="001749E2">
        <w:rPr>
          <w:rFonts w:cs="Arial"/>
        </w:rPr>
        <w:t xml:space="preserve"> Eelnimetatud </w:t>
      </w:r>
      <w:r w:rsidR="007D07DC" w:rsidRPr="001749E2">
        <w:rPr>
          <w:rFonts w:cs="Arial"/>
        </w:rPr>
        <w:t>varade</w:t>
      </w:r>
      <w:r w:rsidR="007E4570" w:rsidRPr="001749E2">
        <w:rPr>
          <w:rFonts w:cs="Arial"/>
        </w:rPr>
        <w:t xml:space="preserve"> üürid jäävad turul sõltuvalt </w:t>
      </w:r>
      <w:r w:rsidR="00136278" w:rsidRPr="001749E2">
        <w:rPr>
          <w:rFonts w:cs="Arial"/>
        </w:rPr>
        <w:t>vara</w:t>
      </w:r>
      <w:r w:rsidR="007E4570" w:rsidRPr="001749E2">
        <w:rPr>
          <w:rFonts w:cs="Arial"/>
        </w:rPr>
        <w:t xml:space="preserve"> seisukorrast vahemikku </w:t>
      </w:r>
      <w:r w:rsidR="00C03544" w:rsidRPr="001749E2">
        <w:rPr>
          <w:rFonts w:cs="Arial"/>
        </w:rPr>
        <w:t>7</w:t>
      </w:r>
      <w:r w:rsidR="001769D9" w:rsidRPr="001749E2">
        <w:rPr>
          <w:rFonts w:cs="Arial"/>
        </w:rPr>
        <w:t>00</w:t>
      </w:r>
      <w:r w:rsidR="007E4570" w:rsidRPr="001749E2">
        <w:rPr>
          <w:rFonts w:cs="Arial"/>
        </w:rPr>
        <w:t xml:space="preserve"> – </w:t>
      </w:r>
      <w:r w:rsidR="00C03544" w:rsidRPr="001749E2">
        <w:rPr>
          <w:rFonts w:cs="Arial"/>
        </w:rPr>
        <w:t>2 5</w:t>
      </w:r>
      <w:r w:rsidR="001769D9" w:rsidRPr="001749E2">
        <w:rPr>
          <w:rFonts w:cs="Arial"/>
        </w:rPr>
        <w:t>00</w:t>
      </w:r>
      <w:r w:rsidR="007E4570" w:rsidRPr="001749E2">
        <w:rPr>
          <w:rFonts w:cs="Arial"/>
        </w:rPr>
        <w:t xml:space="preserve"> </w:t>
      </w:r>
      <w:r w:rsidR="007D07DC" w:rsidRPr="001749E2">
        <w:rPr>
          <w:rFonts w:cs="Arial"/>
        </w:rPr>
        <w:t>€</w:t>
      </w:r>
      <w:r w:rsidR="007E4570" w:rsidRPr="001749E2">
        <w:rPr>
          <w:rFonts w:cs="Arial"/>
        </w:rPr>
        <w:t>/kuus.</w:t>
      </w:r>
    </w:p>
    <w:p w14:paraId="1CEDD869" w14:textId="77777777" w:rsidR="00C86D52" w:rsidRPr="001749E2" w:rsidRDefault="00C86D52" w:rsidP="00C86D52">
      <w:pPr>
        <w:ind w:left="720" w:right="-51"/>
        <w:jc w:val="both"/>
        <w:rPr>
          <w:rFonts w:cs="Arial"/>
        </w:rPr>
      </w:pPr>
    </w:p>
    <w:p w14:paraId="514CC268" w14:textId="11902E65" w:rsidR="00965B50" w:rsidRPr="001749E2" w:rsidRDefault="00965B50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1749E2">
        <w:rPr>
          <w:rFonts w:cs="Arial"/>
        </w:rPr>
        <w:t>Keskmised müügiperioodid Mereääre elamupiirkonnas asuvatel üksikelamutel on praeguses turusituatsioonis 4 – 8 kuud.</w:t>
      </w:r>
    </w:p>
    <w:p w14:paraId="08CAE760" w14:textId="77777777" w:rsidR="00965B50" w:rsidRPr="001749E2" w:rsidRDefault="00965B50" w:rsidP="00965B50">
      <w:pPr>
        <w:pStyle w:val="ListParagraph"/>
        <w:rPr>
          <w:rFonts w:cs="Arial"/>
        </w:rPr>
      </w:pPr>
    </w:p>
    <w:p w14:paraId="14E56CEB" w14:textId="4E7F09CA" w:rsidR="00346495" w:rsidRPr="001749E2" w:rsidRDefault="00C03544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1749E2">
        <w:rPr>
          <w:rFonts w:cs="Arial"/>
        </w:rPr>
        <w:t>Mereääre</w:t>
      </w:r>
      <w:r w:rsidR="00D41C73" w:rsidRPr="001749E2">
        <w:rPr>
          <w:rFonts w:cs="Arial"/>
        </w:rPr>
        <w:t xml:space="preserve"> </w:t>
      </w:r>
      <w:r w:rsidRPr="001749E2">
        <w:rPr>
          <w:rFonts w:cs="Arial"/>
        </w:rPr>
        <w:t xml:space="preserve">elamupiirkonna </w:t>
      </w:r>
      <w:r w:rsidR="006959E0" w:rsidRPr="001749E2">
        <w:rPr>
          <w:rFonts w:cs="Arial"/>
        </w:rPr>
        <w:t xml:space="preserve">siseselt </w:t>
      </w:r>
      <w:r w:rsidRPr="001749E2">
        <w:rPr>
          <w:rFonts w:cs="Arial"/>
        </w:rPr>
        <w:t>üksikelamute</w:t>
      </w:r>
      <w:r w:rsidR="006959E0" w:rsidRPr="001749E2">
        <w:rPr>
          <w:rFonts w:cs="Arial"/>
        </w:rPr>
        <w:t xml:space="preserve"> hinnatasemetes mikroasukohast tulenevaid erinevusi ei ole.</w:t>
      </w:r>
    </w:p>
    <w:p w14:paraId="40902174" w14:textId="77777777" w:rsidR="00D67813" w:rsidRPr="001749E2" w:rsidRDefault="00D67813" w:rsidP="00BC7930">
      <w:pPr>
        <w:ind w:left="360" w:right="-51"/>
        <w:jc w:val="both"/>
        <w:rPr>
          <w:rFonts w:cs="Arial"/>
        </w:rPr>
      </w:pPr>
    </w:p>
    <w:p w14:paraId="58269A21" w14:textId="5BF18A4E" w:rsidR="00C03544" w:rsidRPr="001749E2" w:rsidRDefault="0048446B" w:rsidP="00C03544">
      <w:pPr>
        <w:numPr>
          <w:ilvl w:val="0"/>
          <w:numId w:val="7"/>
        </w:numPr>
        <w:ind w:right="-51"/>
        <w:jc w:val="both"/>
        <w:rPr>
          <w:rFonts w:cs="Arial"/>
        </w:rPr>
      </w:pPr>
      <w:r w:rsidRPr="001749E2">
        <w:rPr>
          <w:rFonts w:cs="Arial"/>
        </w:rPr>
        <w:t>Mereääre elamupiirkonnas on üksikelamutega hoonestatud kinnistutel</w:t>
      </w:r>
      <w:r w:rsidR="00BB78F0" w:rsidRPr="001749E2">
        <w:rPr>
          <w:rFonts w:cs="Arial"/>
        </w:rPr>
        <w:t xml:space="preserve"> </w:t>
      </w:r>
      <w:r w:rsidRPr="001749E2">
        <w:rPr>
          <w:rFonts w:cs="Arial"/>
        </w:rPr>
        <w:t>tavapäraseks krundi suuruseks</w:t>
      </w:r>
      <w:r w:rsidR="00BB78F0" w:rsidRPr="001749E2">
        <w:rPr>
          <w:rFonts w:cs="Arial"/>
        </w:rPr>
        <w:t xml:space="preserve"> 8</w:t>
      </w:r>
      <w:r w:rsidR="00D13956" w:rsidRPr="001749E2">
        <w:rPr>
          <w:rFonts w:cs="Arial"/>
        </w:rPr>
        <w:t xml:space="preserve">00 – </w:t>
      </w:r>
      <w:r w:rsidR="00BB78F0" w:rsidRPr="001749E2">
        <w:rPr>
          <w:rFonts w:cs="Arial"/>
        </w:rPr>
        <w:t>999 m²</w:t>
      </w:r>
      <w:r w:rsidRPr="001749E2">
        <w:rPr>
          <w:rFonts w:cs="Arial"/>
        </w:rPr>
        <w:t xml:space="preserve"> ning selliste suurustega</w:t>
      </w:r>
      <w:r w:rsidR="00BB78F0" w:rsidRPr="001749E2">
        <w:rPr>
          <w:rFonts w:cs="Arial"/>
        </w:rPr>
        <w:t xml:space="preserve"> kinnistu</w:t>
      </w:r>
      <w:r w:rsidRPr="001749E2">
        <w:rPr>
          <w:rFonts w:cs="Arial"/>
        </w:rPr>
        <w:t>tel krundi</w:t>
      </w:r>
      <w:r w:rsidR="00BB78F0" w:rsidRPr="001749E2">
        <w:rPr>
          <w:rFonts w:cs="Arial"/>
        </w:rPr>
        <w:t xml:space="preserve"> pindala tehingu hinnale mõju ei avalda. Samas </w:t>
      </w:r>
      <w:r w:rsidR="00C86D52" w:rsidRPr="001749E2">
        <w:rPr>
          <w:rFonts w:cs="Arial"/>
        </w:rPr>
        <w:t xml:space="preserve">sellised </w:t>
      </w:r>
      <w:r w:rsidR="00CC5ED1" w:rsidRPr="001749E2">
        <w:rPr>
          <w:rFonts w:cs="Arial"/>
        </w:rPr>
        <w:t xml:space="preserve">üksikelamutega hoonestatud </w:t>
      </w:r>
      <w:r w:rsidR="00BB78F0" w:rsidRPr="001749E2">
        <w:rPr>
          <w:rFonts w:cs="Arial"/>
        </w:rPr>
        <w:t>kinnistud, millede pindala on 500 – 799 m², on keskmiselt ca</w:t>
      </w:r>
      <w:r w:rsidR="00C03544" w:rsidRPr="001749E2">
        <w:rPr>
          <w:rFonts w:cs="Arial"/>
        </w:rPr>
        <w:t xml:space="preserve"> 5% </w:t>
      </w:r>
      <w:r w:rsidR="00BB78F0" w:rsidRPr="001749E2">
        <w:rPr>
          <w:rFonts w:cs="Arial"/>
        </w:rPr>
        <w:t xml:space="preserve">võrra odavamad </w:t>
      </w:r>
      <w:r w:rsidR="00C86D52" w:rsidRPr="001749E2">
        <w:rPr>
          <w:rFonts w:cs="Arial"/>
        </w:rPr>
        <w:t>kui kinnistud, mille krunt on tavapärase suurusega. K</w:t>
      </w:r>
      <w:r w:rsidR="00BB78F0" w:rsidRPr="001749E2">
        <w:rPr>
          <w:rFonts w:cs="Arial"/>
        </w:rPr>
        <w:t>innistud, millede pindala on 1 000 – 1 </w:t>
      </w:r>
      <w:r w:rsidR="00D3299C" w:rsidRPr="001749E2">
        <w:rPr>
          <w:rFonts w:cs="Arial"/>
        </w:rPr>
        <w:t>3</w:t>
      </w:r>
      <w:r w:rsidR="00BB78F0" w:rsidRPr="001749E2">
        <w:rPr>
          <w:rFonts w:cs="Arial"/>
        </w:rPr>
        <w:t xml:space="preserve">00  m², on keskmiselt ca 5% võrra </w:t>
      </w:r>
      <w:r w:rsidR="005B08A8" w:rsidRPr="001749E2">
        <w:rPr>
          <w:rFonts w:cs="Arial"/>
        </w:rPr>
        <w:t>kallimad</w:t>
      </w:r>
      <w:r w:rsidRPr="001749E2">
        <w:rPr>
          <w:rFonts w:cs="Arial"/>
        </w:rPr>
        <w:t xml:space="preserve"> kui kinnistu</w:t>
      </w:r>
      <w:r w:rsidR="00B81DA4" w:rsidRPr="001749E2">
        <w:rPr>
          <w:rFonts w:cs="Arial"/>
        </w:rPr>
        <w:t>d</w:t>
      </w:r>
      <w:r w:rsidRPr="001749E2">
        <w:rPr>
          <w:rFonts w:cs="Arial"/>
        </w:rPr>
        <w:t xml:space="preserve">, </w:t>
      </w:r>
      <w:r w:rsidR="006C2BFB" w:rsidRPr="001749E2">
        <w:rPr>
          <w:rFonts w:cs="Arial"/>
        </w:rPr>
        <w:t>mille</w:t>
      </w:r>
      <w:r w:rsidRPr="001749E2">
        <w:rPr>
          <w:rFonts w:cs="Arial"/>
        </w:rPr>
        <w:t xml:space="preserve"> krunt on tavapärase suurusega.</w:t>
      </w:r>
    </w:p>
    <w:p w14:paraId="1004A280" w14:textId="77777777" w:rsidR="005B08A8" w:rsidRPr="001749E2" w:rsidRDefault="005B08A8" w:rsidP="005B08A8">
      <w:pPr>
        <w:ind w:left="720" w:right="-51"/>
        <w:jc w:val="both"/>
        <w:rPr>
          <w:rFonts w:cs="Arial"/>
        </w:rPr>
      </w:pPr>
    </w:p>
    <w:p w14:paraId="26877AF0" w14:textId="06F3D63A" w:rsidR="00C03544" w:rsidRPr="001749E2" w:rsidRDefault="00C03544" w:rsidP="00C03544">
      <w:pPr>
        <w:numPr>
          <w:ilvl w:val="0"/>
          <w:numId w:val="7"/>
        </w:numPr>
        <w:ind w:right="-51"/>
        <w:jc w:val="both"/>
        <w:rPr>
          <w:rFonts w:cs="Arial"/>
        </w:rPr>
      </w:pPr>
      <w:r w:rsidRPr="001749E2">
        <w:rPr>
          <w:rFonts w:cs="Arial"/>
        </w:rPr>
        <w:t xml:space="preserve">Rahuldavas seisukorras elamud on </w:t>
      </w:r>
      <w:r w:rsidR="00CC5ED1" w:rsidRPr="001749E2">
        <w:rPr>
          <w:rFonts w:cs="Arial"/>
        </w:rPr>
        <w:t xml:space="preserve">müüdud </w:t>
      </w:r>
      <w:r w:rsidRPr="001749E2">
        <w:rPr>
          <w:rFonts w:cs="Arial"/>
        </w:rPr>
        <w:t xml:space="preserve">keskmiselt 20% madalama </w:t>
      </w:r>
      <w:r w:rsidR="00CC5ED1" w:rsidRPr="001749E2">
        <w:rPr>
          <w:rFonts w:cs="Arial"/>
        </w:rPr>
        <w:t>hinnaga</w:t>
      </w:r>
      <w:r w:rsidRPr="001749E2">
        <w:rPr>
          <w:rFonts w:cs="Arial"/>
        </w:rPr>
        <w:t xml:space="preserve"> kui heas seisukorras elamud, sealjuures on vä</w:t>
      </w:r>
      <w:r w:rsidR="00925151" w:rsidRPr="001749E2">
        <w:rPr>
          <w:rFonts w:cs="Arial"/>
        </w:rPr>
        <w:t>ga heas seisukorras ja kallima</w:t>
      </w:r>
      <w:r w:rsidRPr="001749E2">
        <w:rPr>
          <w:rFonts w:cs="Arial"/>
        </w:rPr>
        <w:t xml:space="preserve"> hinnaklassi siseviimistlusega elamute hinnatasemed ca 15% kõrgemad kui heas seisukorras elamutel. </w:t>
      </w:r>
    </w:p>
    <w:p w14:paraId="368407AE" w14:textId="77777777" w:rsidR="00C03544" w:rsidRPr="001749E2" w:rsidRDefault="00C03544" w:rsidP="00C03544">
      <w:pPr>
        <w:ind w:right="-51"/>
        <w:jc w:val="both"/>
        <w:rPr>
          <w:rFonts w:cs="Arial"/>
        </w:rPr>
      </w:pPr>
    </w:p>
    <w:p w14:paraId="0227646C" w14:textId="3F9527A1" w:rsidR="00C03544" w:rsidRPr="001749E2" w:rsidRDefault="00C03544" w:rsidP="00C03544">
      <w:pPr>
        <w:numPr>
          <w:ilvl w:val="0"/>
          <w:numId w:val="7"/>
        </w:numPr>
        <w:ind w:right="-51"/>
        <w:jc w:val="both"/>
        <w:rPr>
          <w:rFonts w:cs="Arial"/>
        </w:rPr>
      </w:pPr>
      <w:r w:rsidRPr="001749E2">
        <w:rPr>
          <w:rFonts w:cs="Arial"/>
        </w:rPr>
        <w:t xml:space="preserve">Ahiküttega elamud on keskmiselt ca 5% võrra odavamad kui </w:t>
      </w:r>
      <w:r w:rsidR="00C86D52" w:rsidRPr="001749E2">
        <w:rPr>
          <w:rFonts w:cs="Arial"/>
        </w:rPr>
        <w:t xml:space="preserve">muus osas sarnased </w:t>
      </w:r>
      <w:r w:rsidRPr="001749E2">
        <w:rPr>
          <w:rFonts w:cs="Arial"/>
        </w:rPr>
        <w:t>keskküttega elamud.</w:t>
      </w:r>
    </w:p>
    <w:p w14:paraId="2119D953" w14:textId="77777777" w:rsidR="00D508E6" w:rsidRPr="001749E2" w:rsidRDefault="00D508E6" w:rsidP="00D87392">
      <w:pPr>
        <w:rPr>
          <w:rFonts w:cs="Arial"/>
        </w:rPr>
      </w:pPr>
    </w:p>
    <w:p w14:paraId="0FBF22E9" w14:textId="5F0FB52A" w:rsidR="00DE1889" w:rsidRPr="001749E2" w:rsidRDefault="00DE1889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1749E2">
        <w:rPr>
          <w:rFonts w:cs="Arial"/>
        </w:rPr>
        <w:t xml:space="preserve">Kõrvalhoone olemasolu tõstab </w:t>
      </w:r>
      <w:r w:rsidR="00CC5ED1" w:rsidRPr="001749E2">
        <w:rPr>
          <w:rFonts w:cs="Arial"/>
        </w:rPr>
        <w:t xml:space="preserve">piirkondlikul </w:t>
      </w:r>
      <w:r w:rsidRPr="001749E2">
        <w:rPr>
          <w:rFonts w:cs="Arial"/>
        </w:rPr>
        <w:t xml:space="preserve">turul </w:t>
      </w:r>
      <w:r w:rsidR="00CC5ED1" w:rsidRPr="001749E2">
        <w:rPr>
          <w:rFonts w:cs="Arial"/>
        </w:rPr>
        <w:t xml:space="preserve">üksikelamutega hoonestatud kinnistu ostu-müügi </w:t>
      </w:r>
      <w:r w:rsidRPr="001749E2">
        <w:rPr>
          <w:rFonts w:cs="Arial"/>
        </w:rPr>
        <w:t xml:space="preserve">tehingu </w:t>
      </w:r>
      <w:r w:rsidR="006C2BFB" w:rsidRPr="001749E2">
        <w:rPr>
          <w:rFonts w:cs="Arial"/>
        </w:rPr>
        <w:t>hinda</w:t>
      </w:r>
      <w:r w:rsidRPr="001749E2">
        <w:rPr>
          <w:rFonts w:cs="Arial"/>
        </w:rPr>
        <w:t xml:space="preserve"> keskmiselt ca 5% võrra.</w:t>
      </w:r>
    </w:p>
    <w:p w14:paraId="32AAFE44" w14:textId="77777777" w:rsidR="00DE1889" w:rsidRPr="001749E2" w:rsidRDefault="00DE1889" w:rsidP="00DE1889">
      <w:pPr>
        <w:ind w:left="720" w:right="-51"/>
        <w:jc w:val="both"/>
        <w:rPr>
          <w:rFonts w:cs="Arial"/>
        </w:rPr>
      </w:pPr>
    </w:p>
    <w:p w14:paraId="77B302AA" w14:textId="77777777" w:rsidR="00D508E6" w:rsidRPr="001749E2" w:rsidRDefault="00D508E6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1749E2">
        <w:rPr>
          <w:rFonts w:cs="Arial"/>
        </w:rPr>
        <w:t>Võrdluselementide mõju tehingu hinna kujunemisele on turult tuletatud 5%-se täpsusega.</w:t>
      </w:r>
    </w:p>
    <w:p w14:paraId="0B5EF104" w14:textId="77777777" w:rsidR="005B08A8" w:rsidRPr="001749E2" w:rsidRDefault="005B08A8" w:rsidP="005B08A8">
      <w:pPr>
        <w:ind w:left="720" w:right="-51"/>
        <w:jc w:val="both"/>
        <w:rPr>
          <w:rFonts w:cs="Arial"/>
        </w:rPr>
      </w:pPr>
    </w:p>
    <w:p w14:paraId="0EF1516B" w14:textId="1931662E" w:rsidR="005B08A8" w:rsidRPr="001749E2" w:rsidRDefault="005B08A8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1749E2">
        <w:rPr>
          <w:rFonts w:cs="Arial"/>
        </w:rPr>
        <w:t xml:space="preserve">On teada, et hinnatava </w:t>
      </w:r>
      <w:r w:rsidR="00C86D52" w:rsidRPr="001749E2">
        <w:rPr>
          <w:rFonts w:cs="Arial"/>
        </w:rPr>
        <w:t xml:space="preserve">kinnistuga </w:t>
      </w:r>
      <w:r w:rsidRPr="001749E2">
        <w:rPr>
          <w:rFonts w:cs="Arial"/>
        </w:rPr>
        <w:t>sarnaste varade puhul teevad turuosalised enda otsuseid lähtuvalt vara kui terviku hinnast.</w:t>
      </w:r>
    </w:p>
    <w:p w14:paraId="297A38D5" w14:textId="77777777" w:rsidR="00346495" w:rsidRPr="001749E2" w:rsidRDefault="00346495" w:rsidP="00346495">
      <w:pPr>
        <w:ind w:right="-51"/>
        <w:jc w:val="both"/>
        <w:rPr>
          <w:rFonts w:cs="Arial"/>
        </w:rPr>
      </w:pPr>
    </w:p>
    <w:p w14:paraId="50E30DA2" w14:textId="77777777" w:rsidR="00F56EDB" w:rsidRPr="001749E2" w:rsidRDefault="00F56EDB" w:rsidP="00346495">
      <w:pPr>
        <w:ind w:right="-51"/>
        <w:jc w:val="both"/>
        <w:rPr>
          <w:rFonts w:cs="Arial"/>
        </w:rPr>
      </w:pPr>
    </w:p>
    <w:p w14:paraId="318ED9EB" w14:textId="77777777" w:rsidR="00DE45DE" w:rsidRPr="001749E2" w:rsidRDefault="00DE45DE" w:rsidP="00DE45DE">
      <w:pPr>
        <w:ind w:right="-51"/>
        <w:jc w:val="both"/>
        <w:rPr>
          <w:rFonts w:cs="Arial"/>
          <w:b/>
        </w:rPr>
      </w:pPr>
      <w:r w:rsidRPr="001749E2">
        <w:rPr>
          <w:rFonts w:cs="Arial"/>
          <w:b/>
        </w:rPr>
        <w:t>Tehinguinfo:</w:t>
      </w:r>
    </w:p>
    <w:p w14:paraId="504ACC95" w14:textId="77777777" w:rsidR="00DE45DE" w:rsidRPr="001749E2" w:rsidRDefault="00DE45DE" w:rsidP="00DE45DE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1749E2">
        <w:rPr>
          <w:rFonts w:cs="Arial"/>
        </w:rPr>
        <w:t>Kõik alljärgnevalt toodud ostu-müügi tehingud on toimunud vastava kuu algusega.</w:t>
      </w:r>
    </w:p>
    <w:p w14:paraId="60976384" w14:textId="77777777" w:rsidR="00DE45DE" w:rsidRPr="001749E2" w:rsidRDefault="00DE45DE" w:rsidP="00DE45DE">
      <w:pPr>
        <w:ind w:right="-51"/>
        <w:jc w:val="both"/>
        <w:rPr>
          <w:rFonts w:cs="Arial"/>
        </w:rPr>
      </w:pPr>
    </w:p>
    <w:p w14:paraId="2AD1B4AB" w14:textId="24DB48AD" w:rsidR="00A34436" w:rsidRPr="001749E2" w:rsidRDefault="00DE45DE" w:rsidP="00A34436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1749E2">
        <w:rPr>
          <w:rFonts w:cs="Arial"/>
        </w:rPr>
        <w:t xml:space="preserve">Kirjeldamata parameetrite osas </w:t>
      </w:r>
      <w:r w:rsidR="005B08A8" w:rsidRPr="001749E2">
        <w:rPr>
          <w:rFonts w:cs="Arial"/>
        </w:rPr>
        <w:t>(näiteks elamu suletud netopind</w:t>
      </w:r>
      <w:r w:rsidR="00CC5ED1" w:rsidRPr="001749E2">
        <w:rPr>
          <w:rFonts w:cs="Arial"/>
        </w:rPr>
        <w:t>, tehnovõrkudega varustatus</w:t>
      </w:r>
      <w:r w:rsidR="005B08A8" w:rsidRPr="001749E2">
        <w:rPr>
          <w:rFonts w:cs="Arial"/>
        </w:rPr>
        <w:t xml:space="preserve">) </w:t>
      </w:r>
      <w:r w:rsidRPr="001749E2">
        <w:rPr>
          <w:rFonts w:cs="Arial"/>
        </w:rPr>
        <w:t xml:space="preserve">on alljärgnevalt toodud </w:t>
      </w:r>
      <w:r w:rsidR="00136278" w:rsidRPr="001749E2">
        <w:rPr>
          <w:rFonts w:cs="Arial"/>
        </w:rPr>
        <w:t>vara</w:t>
      </w:r>
      <w:r w:rsidRPr="001749E2">
        <w:rPr>
          <w:rFonts w:cs="Arial"/>
        </w:rPr>
        <w:t xml:space="preserve">d hinnatava korteriga sarnased või nende </w:t>
      </w:r>
      <w:r w:rsidR="00211BA7" w:rsidRPr="001749E2">
        <w:rPr>
          <w:rFonts w:cs="Arial"/>
        </w:rPr>
        <w:t xml:space="preserve">parameetrite </w:t>
      </w:r>
      <w:r w:rsidRPr="001749E2">
        <w:rPr>
          <w:rFonts w:cs="Arial"/>
        </w:rPr>
        <w:t>mõju ei</w:t>
      </w:r>
      <w:r w:rsidR="00211BA7" w:rsidRPr="001749E2">
        <w:rPr>
          <w:rFonts w:cs="Arial"/>
        </w:rPr>
        <w:t xml:space="preserve"> olnud tehingu hinna kujunemise seisukohalt</w:t>
      </w:r>
      <w:r w:rsidRPr="001749E2">
        <w:rPr>
          <w:rFonts w:cs="Arial"/>
        </w:rPr>
        <w:t xml:space="preserve"> oluline.</w:t>
      </w:r>
    </w:p>
    <w:p w14:paraId="4A0CC54F" w14:textId="77777777" w:rsidR="00A34436" w:rsidRPr="001749E2" w:rsidRDefault="00A34436" w:rsidP="00A34436">
      <w:pPr>
        <w:pStyle w:val="ListParagraph"/>
        <w:rPr>
          <w:rFonts w:cs="Arial"/>
        </w:rPr>
      </w:pPr>
    </w:p>
    <w:p w14:paraId="66FA4296" w14:textId="77777777" w:rsidR="00A34436" w:rsidRPr="001749E2" w:rsidRDefault="00A34436" w:rsidP="00A34436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1749E2">
        <w:rPr>
          <w:rFonts w:cs="Arial"/>
        </w:rPr>
        <w:t>Ühegi tehingu hind ei sisaldanud käibemaksu. Samuti ei lisandunud ühelegi tehingu hinnale käibemaksu.</w:t>
      </w:r>
    </w:p>
    <w:p w14:paraId="29D95AFF" w14:textId="77777777" w:rsidR="00DE45DE" w:rsidRPr="001749E2" w:rsidRDefault="00DE45DE" w:rsidP="00DE45DE">
      <w:pPr>
        <w:ind w:right="-51"/>
        <w:jc w:val="both"/>
        <w:rPr>
          <w:rFonts w:cs="Arial"/>
        </w:rPr>
      </w:pPr>
    </w:p>
    <w:p w14:paraId="1284AEB3" w14:textId="77777777" w:rsidR="00DE45DE" w:rsidRPr="001749E2" w:rsidRDefault="00DE45DE" w:rsidP="00DE45DE">
      <w:pPr>
        <w:ind w:right="-51"/>
        <w:jc w:val="both"/>
        <w:rPr>
          <w:rFonts w:cs="Arial"/>
        </w:rPr>
        <w:sectPr w:rsidR="00DE45DE" w:rsidRPr="001749E2" w:rsidSect="00B60EF3">
          <w:footerReference w:type="even" r:id="rId8"/>
          <w:footerReference w:type="default" r:id="rId9"/>
          <w:pgSz w:w="11907" w:h="16840" w:code="9"/>
          <w:pgMar w:top="1440" w:right="1467" w:bottom="1440" w:left="1797" w:header="720" w:footer="720" w:gutter="0"/>
          <w:cols w:space="720"/>
        </w:sectPr>
      </w:pPr>
    </w:p>
    <w:p w14:paraId="159DCC0F" w14:textId="3F0E3941" w:rsidR="00C03544" w:rsidRPr="001749E2" w:rsidRDefault="00C03544" w:rsidP="00C03544">
      <w:pPr>
        <w:ind w:right="-51"/>
        <w:jc w:val="both"/>
        <w:rPr>
          <w:rFonts w:cs="Arial"/>
        </w:rPr>
      </w:pPr>
      <w:r w:rsidRPr="001749E2">
        <w:rPr>
          <w:rFonts w:cs="Arial"/>
        </w:rPr>
        <w:lastRenderedPageBreak/>
        <w:t xml:space="preserve">Hindamisel on kasutada järgmised Tallinna linnas </w:t>
      </w:r>
      <w:r w:rsidR="00D13956" w:rsidRPr="001749E2">
        <w:rPr>
          <w:rFonts w:cs="Arial"/>
        </w:rPr>
        <w:t>Mereääre elamupiirkonnas</w:t>
      </w:r>
      <w:r w:rsidRPr="001749E2">
        <w:rPr>
          <w:rFonts w:cs="Arial"/>
        </w:rPr>
        <w:t xml:space="preserve"> asuvate </w:t>
      </w:r>
      <w:r w:rsidR="00BB78F0" w:rsidRPr="001749E2">
        <w:rPr>
          <w:rFonts w:cs="Arial"/>
        </w:rPr>
        <w:t xml:space="preserve">1960.-ndate jaoks tüüpilise arhitektuurse lahendusega katusekorrusega ühepereelamutega hoonestatud </w:t>
      </w:r>
      <w:r w:rsidRPr="001749E2">
        <w:rPr>
          <w:rFonts w:cs="Arial"/>
        </w:rPr>
        <w:t>kinnistute müügitehingute andmed:</w:t>
      </w:r>
    </w:p>
    <w:p w14:paraId="61AA2254" w14:textId="77777777" w:rsidR="00C03544" w:rsidRPr="001749E2" w:rsidRDefault="00C03544" w:rsidP="00C03544">
      <w:pPr>
        <w:ind w:right="-51"/>
        <w:jc w:val="both"/>
        <w:rPr>
          <w:rFonts w:cs="Arial"/>
        </w:rPr>
      </w:pPr>
    </w:p>
    <w:tbl>
      <w:tblPr>
        <w:tblW w:w="127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406"/>
        <w:gridCol w:w="1151"/>
        <w:gridCol w:w="1470"/>
        <w:gridCol w:w="1470"/>
        <w:gridCol w:w="4111"/>
        <w:gridCol w:w="1276"/>
        <w:gridCol w:w="1417"/>
      </w:tblGrid>
      <w:tr w:rsidR="005B08A8" w:rsidRPr="001749E2" w14:paraId="48396DA2" w14:textId="77777777" w:rsidTr="00F8702E">
        <w:trPr>
          <w:cantSplit/>
          <w:trHeight w:val="617"/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6F3EA46" w14:textId="77777777" w:rsidR="005B08A8" w:rsidRPr="001749E2" w:rsidRDefault="005B08A8">
            <w:pPr>
              <w:pStyle w:val="Tabelipealkiri"/>
            </w:pPr>
            <w:r w:rsidRPr="001749E2">
              <w:t>Nr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66F5FA3" w14:textId="762E83AD" w:rsidR="005B08A8" w:rsidRPr="001749E2" w:rsidRDefault="005B08A8">
            <w:pPr>
              <w:pStyle w:val="Tabelipealkiri"/>
            </w:pPr>
            <w:r w:rsidRPr="001749E2">
              <w:t>Kinnistu pindala, m²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9B4D2BF" w14:textId="15E7211C" w:rsidR="005B08A8" w:rsidRPr="001749E2" w:rsidRDefault="00BB5F28">
            <w:pPr>
              <w:pStyle w:val="Tabelipealkiri"/>
            </w:pPr>
            <w:r w:rsidRPr="001749E2">
              <w:t>Elamu s</w:t>
            </w:r>
            <w:r w:rsidR="005B08A8" w:rsidRPr="001749E2">
              <w:t>eisukord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24318FA" w14:textId="1778AB13" w:rsidR="005B08A8" w:rsidRPr="001749E2" w:rsidRDefault="005B08A8">
            <w:pPr>
              <w:pStyle w:val="Tabelipealkiri"/>
            </w:pPr>
            <w:r w:rsidRPr="001749E2">
              <w:t>Küttesüsteem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905BDC2" w14:textId="5EEDE32C" w:rsidR="005B08A8" w:rsidRPr="001749E2" w:rsidRDefault="005B08A8" w:rsidP="00BB5F28">
            <w:pPr>
              <w:pStyle w:val="Tabelipealkiri"/>
            </w:pPr>
            <w:r w:rsidRPr="001749E2">
              <w:t>Kõrvalhoone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3DA7CEF" w14:textId="77777777" w:rsidR="005B08A8" w:rsidRPr="001749E2" w:rsidRDefault="005B08A8">
            <w:pPr>
              <w:pStyle w:val="Tabelipealkiri"/>
            </w:pPr>
            <w:r w:rsidRPr="001749E2">
              <w:t>Märkused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FF79D1C" w14:textId="77777777" w:rsidR="005B08A8" w:rsidRPr="001749E2" w:rsidRDefault="005B08A8">
            <w:pPr>
              <w:pStyle w:val="Tabelipealkiri"/>
            </w:pPr>
            <w:r w:rsidRPr="001749E2">
              <w:t>Tehingu aeg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9533588" w14:textId="77777777" w:rsidR="005B08A8" w:rsidRPr="001749E2" w:rsidRDefault="005B08A8">
            <w:pPr>
              <w:pStyle w:val="Tabelipealkiri"/>
            </w:pPr>
            <w:r w:rsidRPr="001749E2">
              <w:t>Tehingu hind, €</w:t>
            </w:r>
          </w:p>
        </w:tc>
      </w:tr>
      <w:tr w:rsidR="005B08A8" w:rsidRPr="001749E2" w14:paraId="521FCCB7" w14:textId="77777777" w:rsidTr="005B08A8">
        <w:trPr>
          <w:cantSplit/>
          <w:trHeight w:val="69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C7C7" w14:textId="77777777" w:rsidR="005B08A8" w:rsidRPr="001749E2" w:rsidRDefault="005B08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F4A8" w14:textId="717E8D0A" w:rsidR="005B08A8" w:rsidRPr="001749E2" w:rsidRDefault="005B0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C94C" w14:textId="56F3E081" w:rsidR="005B08A8" w:rsidRPr="001749E2" w:rsidRDefault="005B0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rahuldav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E1D2" w14:textId="64F8A09C" w:rsidR="005B08A8" w:rsidRPr="001749E2" w:rsidRDefault="005B08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ahiküte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0A2E" w14:textId="43D14397" w:rsidR="005B08A8" w:rsidRPr="001749E2" w:rsidRDefault="00FB3A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olemas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E3C9" w14:textId="68F84D58" w:rsidR="005B08A8" w:rsidRPr="001749E2" w:rsidRDefault="005B08A8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 xml:space="preserve">Vara osteti naaberkinnistu omaniku poolt. </w:t>
            </w:r>
            <w:r w:rsidR="00085129" w:rsidRPr="001749E2">
              <w:rPr>
                <w:rFonts w:cs="Arial"/>
                <w:color w:val="000000"/>
                <w:sz w:val="18"/>
                <w:szCs w:val="18"/>
              </w:rPr>
              <w:t>Vara ei olnud avalikus müügis.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4EE5" w14:textId="55C2DFB6" w:rsidR="005B08A8" w:rsidRPr="001749E2" w:rsidRDefault="00F95D96">
            <w:pPr>
              <w:jc w:val="center"/>
              <w:rPr>
                <w:rFonts w:cs="Arial"/>
                <w:sz w:val="18"/>
                <w:szCs w:val="18"/>
              </w:rPr>
            </w:pPr>
            <w:r w:rsidRPr="001749E2">
              <w:rPr>
                <w:rFonts w:cs="Arial"/>
                <w:sz w:val="18"/>
                <w:szCs w:val="18"/>
              </w:rPr>
              <w:t>juuli</w:t>
            </w:r>
            <w:r w:rsidR="005B08A8" w:rsidRPr="001749E2">
              <w:rPr>
                <w:rFonts w:cs="Arial"/>
                <w:sz w:val="18"/>
                <w:szCs w:val="18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557F" w14:textId="6F6CFA8D" w:rsidR="005B08A8" w:rsidRPr="001749E2" w:rsidRDefault="00F95D96" w:rsidP="00BB5F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1</w:t>
            </w:r>
            <w:r w:rsidR="00BB5F28" w:rsidRPr="001749E2">
              <w:rPr>
                <w:rFonts w:cs="Arial"/>
                <w:color w:val="000000"/>
                <w:sz w:val="18"/>
                <w:szCs w:val="18"/>
              </w:rPr>
              <w:t>8</w:t>
            </w:r>
            <w:r w:rsidR="005B08A8" w:rsidRPr="001749E2">
              <w:rPr>
                <w:rFonts w:cs="Arial"/>
                <w:color w:val="000000"/>
                <w:sz w:val="18"/>
                <w:szCs w:val="18"/>
              </w:rPr>
              <w:t>0 000</w:t>
            </w:r>
          </w:p>
        </w:tc>
      </w:tr>
      <w:tr w:rsidR="005B08A8" w:rsidRPr="001749E2" w14:paraId="178D1461" w14:textId="77777777" w:rsidTr="005B08A8">
        <w:trPr>
          <w:cantSplit/>
          <w:trHeight w:val="7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71AE" w14:textId="77777777" w:rsidR="005B08A8" w:rsidRPr="001749E2" w:rsidRDefault="005B08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AF4" w14:textId="1EF5A8F4" w:rsidR="005B08A8" w:rsidRPr="001749E2" w:rsidRDefault="005B0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14D7" w14:textId="31366228" w:rsidR="005B08A8" w:rsidRPr="001749E2" w:rsidRDefault="005B0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hea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E8E5" w14:textId="0E605813" w:rsidR="005B08A8" w:rsidRPr="001749E2" w:rsidRDefault="005B08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ahiküte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70C5" w14:textId="798EF69D" w:rsidR="005B08A8" w:rsidRPr="001749E2" w:rsidRDefault="00FB3A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puudub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21FF" w14:textId="20194519" w:rsidR="005B08A8" w:rsidRPr="001749E2" w:rsidRDefault="00F95D96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Vara hind sisaldas ka mittestatsionaarse sisustuse maksumust, samas puudub info, milline võis olla selle mõju tehingu hinna kujunemisele.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E53D" w14:textId="3AEA9A34" w:rsidR="005B08A8" w:rsidRPr="001749E2" w:rsidRDefault="00F95D96">
            <w:pPr>
              <w:jc w:val="center"/>
              <w:rPr>
                <w:rFonts w:cs="Arial"/>
                <w:sz w:val="18"/>
                <w:szCs w:val="18"/>
              </w:rPr>
            </w:pPr>
            <w:r w:rsidRPr="001749E2">
              <w:rPr>
                <w:rFonts w:cs="Arial"/>
                <w:sz w:val="18"/>
                <w:szCs w:val="18"/>
              </w:rPr>
              <w:t xml:space="preserve">juuli </w:t>
            </w:r>
            <w:r w:rsidR="005B08A8" w:rsidRPr="001749E2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3872" w14:textId="77777777" w:rsidR="005B08A8" w:rsidRPr="001749E2" w:rsidRDefault="005B08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213 000</w:t>
            </w:r>
          </w:p>
        </w:tc>
      </w:tr>
      <w:tr w:rsidR="005B08A8" w:rsidRPr="001749E2" w14:paraId="6C9F2466" w14:textId="77777777" w:rsidTr="005B08A8">
        <w:trPr>
          <w:cantSplit/>
          <w:trHeight w:val="7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921A" w14:textId="77777777" w:rsidR="005B08A8" w:rsidRPr="001749E2" w:rsidRDefault="005B08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A027" w14:textId="515F56E8" w:rsidR="005B08A8" w:rsidRPr="001749E2" w:rsidRDefault="005B0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AE31" w14:textId="376B3B26" w:rsidR="005B08A8" w:rsidRPr="001749E2" w:rsidRDefault="00F95D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halb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22A7" w14:textId="67FF2F95" w:rsidR="005B08A8" w:rsidRPr="001749E2" w:rsidRDefault="00FB3A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keskküte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6637" w14:textId="3FF51A47" w:rsidR="005B08A8" w:rsidRPr="001749E2" w:rsidRDefault="00FB3A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puudub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6DF3" w14:textId="4D13E7BE" w:rsidR="005B08A8" w:rsidRPr="001749E2" w:rsidRDefault="00F95D96" w:rsidP="00F95D96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Kinnistul asuv elamu oli amortiseerunud. Väljastatud oli ehitusluba elamu lammutamiseks.</w:t>
            </w:r>
            <w:r w:rsidR="00085129" w:rsidRPr="001749E2">
              <w:rPr>
                <w:rFonts w:cs="Arial"/>
                <w:color w:val="000000"/>
                <w:sz w:val="18"/>
                <w:szCs w:val="18"/>
              </w:rPr>
              <w:t xml:space="preserve"> Peale antud tehingut kinnistul asunud elamu lammutati.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EB93" w14:textId="7255636A" w:rsidR="005B08A8" w:rsidRPr="001749E2" w:rsidRDefault="00F95D96" w:rsidP="00F95D96">
            <w:pPr>
              <w:jc w:val="center"/>
              <w:rPr>
                <w:rFonts w:cs="Arial"/>
                <w:sz w:val="18"/>
                <w:szCs w:val="18"/>
              </w:rPr>
            </w:pPr>
            <w:r w:rsidRPr="001749E2">
              <w:rPr>
                <w:rFonts w:cs="Arial"/>
                <w:sz w:val="18"/>
                <w:szCs w:val="18"/>
              </w:rPr>
              <w:t>juuli</w:t>
            </w:r>
            <w:r w:rsidR="005B08A8" w:rsidRPr="001749E2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609C" w14:textId="0D4BB699" w:rsidR="005B08A8" w:rsidRPr="001749E2" w:rsidRDefault="00F95D9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r w:rsidR="005B08A8" w:rsidRPr="001749E2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</w:tr>
      <w:tr w:rsidR="005B08A8" w:rsidRPr="001749E2" w14:paraId="371CD4BF" w14:textId="77777777" w:rsidTr="005B08A8">
        <w:trPr>
          <w:cantSplit/>
          <w:trHeight w:val="7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5444" w14:textId="77777777" w:rsidR="005B08A8" w:rsidRPr="001749E2" w:rsidRDefault="005B08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8E3E" w14:textId="673D705A" w:rsidR="005B08A8" w:rsidRPr="001749E2" w:rsidRDefault="00F95D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CAF" w14:textId="2A14B849" w:rsidR="005B08A8" w:rsidRPr="001749E2" w:rsidRDefault="005B0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väga hea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58BF" w14:textId="7116DF6F" w:rsidR="005B08A8" w:rsidRPr="001749E2" w:rsidRDefault="00FB3A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keskküte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6F74" w14:textId="43DC378A" w:rsidR="005B08A8" w:rsidRPr="001749E2" w:rsidRDefault="00FB3A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olemas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F424" w14:textId="4C2F5268" w:rsidR="005B08A8" w:rsidRPr="001749E2" w:rsidRDefault="00F95D96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Kinnistust müüdi ½ mõtteline osa.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C325" w14:textId="77777777" w:rsidR="005B08A8" w:rsidRPr="001749E2" w:rsidRDefault="005B08A8">
            <w:pPr>
              <w:jc w:val="center"/>
              <w:rPr>
                <w:rFonts w:cs="Arial"/>
                <w:sz w:val="18"/>
                <w:szCs w:val="18"/>
              </w:rPr>
            </w:pPr>
            <w:r w:rsidRPr="001749E2">
              <w:rPr>
                <w:rFonts w:cs="Arial"/>
                <w:sz w:val="18"/>
                <w:szCs w:val="18"/>
              </w:rPr>
              <w:t>aug.16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59E1" w14:textId="00150D41" w:rsidR="005B08A8" w:rsidRPr="001749E2" w:rsidRDefault="00F95D96" w:rsidP="0008512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1</w:t>
            </w:r>
            <w:r w:rsidR="00085129" w:rsidRPr="001749E2">
              <w:rPr>
                <w:rFonts w:cs="Arial"/>
                <w:color w:val="000000"/>
                <w:sz w:val="18"/>
                <w:szCs w:val="18"/>
              </w:rPr>
              <w:t>2</w:t>
            </w:r>
            <w:r w:rsidRPr="001749E2">
              <w:rPr>
                <w:rFonts w:cs="Arial"/>
                <w:color w:val="000000"/>
                <w:sz w:val="18"/>
                <w:szCs w:val="18"/>
              </w:rPr>
              <w:t>9</w:t>
            </w:r>
            <w:r w:rsidR="005B08A8" w:rsidRPr="001749E2">
              <w:rPr>
                <w:rFonts w:cs="Arial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5B08A8" w:rsidRPr="001749E2" w14:paraId="288279F3" w14:textId="77777777" w:rsidTr="005B08A8">
        <w:trPr>
          <w:cantSplit/>
          <w:trHeight w:val="6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6C37" w14:textId="77777777" w:rsidR="005B08A8" w:rsidRPr="001749E2" w:rsidRDefault="005B08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6919" w14:textId="7CD706AE" w:rsidR="005B08A8" w:rsidRPr="001749E2" w:rsidRDefault="005B0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CC3B" w14:textId="17FFDECC" w:rsidR="005B08A8" w:rsidRPr="001749E2" w:rsidRDefault="005B0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väga hea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5BF5" w14:textId="6CEBC770" w:rsidR="005B08A8" w:rsidRPr="001749E2" w:rsidRDefault="00FB3A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keskküte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DFB5" w14:textId="38FDE85D" w:rsidR="005B08A8" w:rsidRPr="001749E2" w:rsidRDefault="00FB3A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puudub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FFD8" w14:textId="77777777" w:rsidR="005B08A8" w:rsidRPr="001749E2" w:rsidRDefault="005B08A8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Vara müüdi avalikul enampakkumisel kohtutäituri poolt, sealjuures reklaamiti vara vaid minimaalses seadusandluses ettenähtud mahus.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039E" w14:textId="2B59C85F" w:rsidR="005B08A8" w:rsidRPr="001749E2" w:rsidRDefault="00F95D96">
            <w:pPr>
              <w:jc w:val="center"/>
              <w:rPr>
                <w:rFonts w:cs="Arial"/>
                <w:sz w:val="18"/>
                <w:szCs w:val="18"/>
              </w:rPr>
            </w:pPr>
            <w:r w:rsidRPr="001749E2">
              <w:rPr>
                <w:rFonts w:cs="Arial"/>
                <w:sz w:val="18"/>
                <w:szCs w:val="18"/>
              </w:rPr>
              <w:t>aug.</w:t>
            </w:r>
            <w:r w:rsidR="005B08A8" w:rsidRPr="001749E2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B1DF" w14:textId="675926CE" w:rsidR="005B08A8" w:rsidRPr="001749E2" w:rsidRDefault="005B08A8" w:rsidP="00BB5F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1</w:t>
            </w:r>
            <w:r w:rsidR="00BB5F28" w:rsidRPr="001749E2">
              <w:rPr>
                <w:rFonts w:cs="Arial"/>
                <w:color w:val="000000"/>
                <w:sz w:val="18"/>
                <w:szCs w:val="18"/>
              </w:rPr>
              <w:t>7</w:t>
            </w:r>
            <w:r w:rsidRPr="001749E2">
              <w:rPr>
                <w:rFonts w:cs="Arial"/>
                <w:color w:val="000000"/>
                <w:sz w:val="18"/>
                <w:szCs w:val="18"/>
              </w:rPr>
              <w:t>8 000</w:t>
            </w:r>
          </w:p>
        </w:tc>
      </w:tr>
      <w:tr w:rsidR="005B08A8" w:rsidRPr="001749E2" w14:paraId="0117224C" w14:textId="77777777" w:rsidTr="005B08A8">
        <w:trPr>
          <w:cantSplit/>
          <w:trHeight w:val="7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3320" w14:textId="77777777" w:rsidR="005B08A8" w:rsidRPr="001749E2" w:rsidRDefault="005B08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0FEB" w14:textId="719F98D8" w:rsidR="00DE1889" w:rsidRPr="001749E2" w:rsidRDefault="00DE1889" w:rsidP="00DE188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742C" w14:textId="590A7660" w:rsidR="005B08A8" w:rsidRPr="001749E2" w:rsidRDefault="00F95D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 xml:space="preserve">rahuldav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B0C1" w14:textId="24213106" w:rsidR="005B08A8" w:rsidRPr="001749E2" w:rsidRDefault="005B08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ahiküte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B8F8" w14:textId="724B9327" w:rsidR="005B08A8" w:rsidRPr="001749E2" w:rsidRDefault="00FB3A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olemas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EFD2" w14:textId="77777777" w:rsidR="005B08A8" w:rsidRPr="001749E2" w:rsidRDefault="005B08A8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Ostja oli eraisik. Kinnistu osteti pangalaenuga.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1505" w14:textId="77777777" w:rsidR="005B08A8" w:rsidRPr="001749E2" w:rsidRDefault="005B08A8">
            <w:pPr>
              <w:jc w:val="center"/>
              <w:rPr>
                <w:rFonts w:cs="Arial"/>
                <w:sz w:val="18"/>
                <w:szCs w:val="18"/>
              </w:rPr>
            </w:pPr>
            <w:r w:rsidRPr="001749E2">
              <w:rPr>
                <w:rFonts w:cs="Arial"/>
                <w:sz w:val="18"/>
                <w:szCs w:val="18"/>
              </w:rPr>
              <w:t>sept.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3076" w14:textId="56526ABB" w:rsidR="005B08A8" w:rsidRPr="001749E2" w:rsidRDefault="00D3299C" w:rsidP="00D3299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159</w:t>
            </w:r>
            <w:r w:rsidR="00F95D96" w:rsidRPr="001749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B08A8" w:rsidRPr="001749E2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</w:tr>
      <w:tr w:rsidR="004B152C" w:rsidRPr="001749E2" w14:paraId="1712B198" w14:textId="77777777" w:rsidTr="005B08A8">
        <w:trPr>
          <w:cantSplit/>
          <w:trHeight w:val="7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61CC" w14:textId="7822FF0D" w:rsidR="004B152C" w:rsidRPr="001749E2" w:rsidRDefault="004B152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C50C" w14:textId="18880481" w:rsidR="004B152C" w:rsidRPr="001749E2" w:rsidRDefault="004A2ACF" w:rsidP="004A2AC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EFE" w14:textId="2589745E" w:rsidR="004B152C" w:rsidRPr="001749E2" w:rsidRDefault="004B152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rahuldav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5C62" w14:textId="7053C19E" w:rsidR="004B152C" w:rsidRPr="001749E2" w:rsidRDefault="004B152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ahiküte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63C1" w14:textId="6374C734" w:rsidR="004B152C" w:rsidRPr="001749E2" w:rsidRDefault="004A2AC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puudub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62B7" w14:textId="2CC85726" w:rsidR="004B152C" w:rsidRPr="001749E2" w:rsidRDefault="004B152C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Ostja oli eraisik. Kinnistu osteti pangalaenuga.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B17D" w14:textId="1E81D8A1" w:rsidR="004B152C" w:rsidRPr="001749E2" w:rsidRDefault="00F8702E" w:rsidP="004B152C">
            <w:pPr>
              <w:jc w:val="center"/>
              <w:rPr>
                <w:rFonts w:cs="Arial"/>
                <w:sz w:val="18"/>
                <w:szCs w:val="18"/>
              </w:rPr>
            </w:pPr>
            <w:r w:rsidRPr="001749E2">
              <w:rPr>
                <w:rFonts w:cs="Arial"/>
                <w:sz w:val="18"/>
                <w:szCs w:val="18"/>
              </w:rPr>
              <w:t>s</w:t>
            </w:r>
            <w:r w:rsidR="004B152C" w:rsidRPr="001749E2">
              <w:rPr>
                <w:rFonts w:cs="Arial"/>
                <w:sz w:val="18"/>
                <w:szCs w:val="18"/>
              </w:rPr>
              <w:t>ept.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EC4A" w14:textId="1D26BD91" w:rsidR="004B152C" w:rsidRPr="001749E2" w:rsidRDefault="004B152C" w:rsidP="004B152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135 000</w:t>
            </w:r>
          </w:p>
        </w:tc>
      </w:tr>
      <w:tr w:rsidR="005B08A8" w:rsidRPr="001749E2" w14:paraId="567B6A98" w14:textId="77777777" w:rsidTr="005B08A8">
        <w:trPr>
          <w:cantSplit/>
          <w:trHeight w:val="7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DE79" w14:textId="77777777" w:rsidR="005B08A8" w:rsidRPr="001749E2" w:rsidRDefault="005B08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A206" w14:textId="4265174E" w:rsidR="005B08A8" w:rsidRPr="001749E2" w:rsidRDefault="005B0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8065" w14:textId="096C7CA1" w:rsidR="005B08A8" w:rsidRPr="001749E2" w:rsidRDefault="005B0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väga hea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9645" w14:textId="4E6AAFE7" w:rsidR="005B08A8" w:rsidRPr="001749E2" w:rsidRDefault="00FB3A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keskküte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6FB7" w14:textId="7FC81810" w:rsidR="005B08A8" w:rsidRPr="001749E2" w:rsidRDefault="00FB3A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puudub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3775" w14:textId="7AA6D0C6" w:rsidR="005B08A8" w:rsidRPr="001749E2" w:rsidRDefault="00F24F7F" w:rsidP="00F24F7F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Kinnistu vahetati ühe sõiduauto ja ühe hoonestamata kinnistu vastu</w:t>
            </w:r>
            <w:r w:rsidR="004F7417" w:rsidRPr="001749E2">
              <w:rPr>
                <w:rFonts w:cs="Arial"/>
                <w:color w:val="000000"/>
                <w:sz w:val="18"/>
                <w:szCs w:val="18"/>
              </w:rPr>
              <w:t xml:space="preserve">. Raha </w:t>
            </w:r>
            <w:r w:rsidR="001E3265" w:rsidRPr="001749E2">
              <w:rPr>
                <w:rFonts w:cs="Arial"/>
                <w:color w:val="000000"/>
                <w:sz w:val="18"/>
                <w:szCs w:val="18"/>
              </w:rPr>
              <w:t>ostu eest tasumisel ei kasutatud.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3F86" w14:textId="60E46EE0" w:rsidR="005B08A8" w:rsidRPr="001749E2" w:rsidRDefault="004B152C">
            <w:pPr>
              <w:jc w:val="center"/>
              <w:rPr>
                <w:rFonts w:cs="Arial"/>
                <w:sz w:val="18"/>
                <w:szCs w:val="18"/>
              </w:rPr>
            </w:pPr>
            <w:r w:rsidRPr="001749E2">
              <w:rPr>
                <w:rFonts w:cs="Arial"/>
                <w:sz w:val="18"/>
                <w:szCs w:val="18"/>
              </w:rPr>
              <w:t>okt</w:t>
            </w:r>
            <w:r w:rsidR="005B08A8" w:rsidRPr="001749E2">
              <w:rPr>
                <w:rFonts w:cs="Arial"/>
                <w:sz w:val="18"/>
                <w:szCs w:val="18"/>
              </w:rPr>
              <w:t>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C99D" w14:textId="77777777" w:rsidR="005B08A8" w:rsidRPr="001749E2" w:rsidRDefault="005B08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193 000</w:t>
            </w:r>
          </w:p>
        </w:tc>
      </w:tr>
      <w:tr w:rsidR="005B08A8" w:rsidRPr="001749E2" w14:paraId="39969B2D" w14:textId="77777777" w:rsidTr="005B08A8">
        <w:trPr>
          <w:cantSplit/>
          <w:trHeight w:val="7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2BE6" w14:textId="77777777" w:rsidR="005B08A8" w:rsidRPr="001749E2" w:rsidRDefault="005B08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F8DC" w14:textId="4FE2362E" w:rsidR="005B08A8" w:rsidRPr="001749E2" w:rsidRDefault="005B08A8" w:rsidP="005B0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F5C0" w14:textId="72A900DD" w:rsidR="005B08A8" w:rsidRPr="001749E2" w:rsidRDefault="005B0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rahuldav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92F1" w14:textId="375A2247" w:rsidR="005B08A8" w:rsidRPr="001749E2" w:rsidRDefault="00FB3A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keskküte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9AD2" w14:textId="3A502DAD" w:rsidR="005B08A8" w:rsidRPr="001749E2" w:rsidRDefault="00FB3A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puudub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36F0" w14:textId="0FAE3D31" w:rsidR="005B08A8" w:rsidRPr="001749E2" w:rsidRDefault="00FB3AA7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Ostjaks oli omaniku sugulane</w:t>
            </w:r>
            <w:r w:rsidR="00085129" w:rsidRPr="001749E2">
              <w:rPr>
                <w:rFonts w:cs="Arial"/>
                <w:color w:val="000000"/>
                <w:sz w:val="18"/>
                <w:szCs w:val="18"/>
              </w:rPr>
              <w:t>. Vara ei olnud avalikus müügis.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638F" w14:textId="3920E6E0" w:rsidR="005B08A8" w:rsidRPr="001749E2" w:rsidRDefault="00F8702E">
            <w:pPr>
              <w:jc w:val="center"/>
              <w:rPr>
                <w:rFonts w:cs="Arial"/>
                <w:sz w:val="18"/>
                <w:szCs w:val="18"/>
              </w:rPr>
            </w:pPr>
            <w:r w:rsidRPr="001749E2">
              <w:rPr>
                <w:rFonts w:cs="Arial"/>
                <w:sz w:val="18"/>
                <w:szCs w:val="18"/>
              </w:rPr>
              <w:t>n</w:t>
            </w:r>
            <w:r w:rsidR="004B152C" w:rsidRPr="001749E2">
              <w:rPr>
                <w:rFonts w:cs="Arial"/>
                <w:sz w:val="18"/>
                <w:szCs w:val="18"/>
              </w:rPr>
              <w:t>ov</w:t>
            </w:r>
            <w:r w:rsidRPr="001749E2">
              <w:rPr>
                <w:rFonts w:cs="Arial"/>
                <w:sz w:val="18"/>
                <w:szCs w:val="18"/>
              </w:rPr>
              <w:t>.</w:t>
            </w:r>
            <w:r w:rsidR="005B08A8" w:rsidRPr="001749E2">
              <w:rPr>
                <w:rFonts w:cs="Arial"/>
                <w:sz w:val="18"/>
                <w:szCs w:val="18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6501" w14:textId="063BCE9E" w:rsidR="005B08A8" w:rsidRPr="001749E2" w:rsidRDefault="00FB3AA7" w:rsidP="00FB3A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16</w:t>
            </w:r>
            <w:r w:rsidR="005B08A8" w:rsidRPr="001749E2">
              <w:rPr>
                <w:rFonts w:cs="Arial"/>
                <w:color w:val="000000"/>
                <w:sz w:val="18"/>
                <w:szCs w:val="18"/>
              </w:rPr>
              <w:t>6 000</w:t>
            </w:r>
          </w:p>
        </w:tc>
      </w:tr>
      <w:tr w:rsidR="005B08A8" w:rsidRPr="001749E2" w14:paraId="638E1D5B" w14:textId="77777777" w:rsidTr="005B08A8">
        <w:trPr>
          <w:cantSplit/>
          <w:trHeight w:val="7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CF95" w14:textId="77777777" w:rsidR="005B08A8" w:rsidRPr="001749E2" w:rsidRDefault="005B08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76D8" w14:textId="7DA2EB5F" w:rsidR="005B08A8" w:rsidRPr="001749E2" w:rsidRDefault="005B0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1 073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3600" w14:textId="1BC99868" w:rsidR="005B08A8" w:rsidRPr="001749E2" w:rsidRDefault="005B0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hea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FB2E" w14:textId="2936B2F3" w:rsidR="005B08A8" w:rsidRPr="001749E2" w:rsidRDefault="00FB3A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keskküte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8FAA" w14:textId="73008FE8" w:rsidR="005B08A8" w:rsidRPr="001749E2" w:rsidRDefault="00FB3A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olemas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2B47" w14:textId="61B6DEFF" w:rsidR="005B08A8" w:rsidRPr="001749E2" w:rsidRDefault="00F24F7F" w:rsidP="00F24F7F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Vara müüdi selle üürnikule</w:t>
            </w:r>
            <w:r w:rsidR="00C86D52" w:rsidRPr="001749E2">
              <w:rPr>
                <w:rFonts w:cs="Arial"/>
                <w:color w:val="000000"/>
                <w:sz w:val="18"/>
                <w:szCs w:val="18"/>
              </w:rPr>
              <w:t>, kes oli kinnistut üürinud juba 15 aastat</w:t>
            </w:r>
            <w:r w:rsidRPr="001749E2">
              <w:rPr>
                <w:rFonts w:cs="Arial"/>
                <w:color w:val="000000"/>
                <w:sz w:val="18"/>
                <w:szCs w:val="18"/>
              </w:rPr>
              <w:t xml:space="preserve">. Avalikus </w:t>
            </w:r>
            <w:r w:rsidR="00C86D52" w:rsidRPr="001749E2">
              <w:rPr>
                <w:rFonts w:cs="Arial"/>
                <w:color w:val="000000"/>
                <w:sz w:val="18"/>
                <w:szCs w:val="18"/>
              </w:rPr>
              <w:t xml:space="preserve">müügis </w:t>
            </w:r>
            <w:r w:rsidRPr="001749E2">
              <w:rPr>
                <w:rFonts w:cs="Arial"/>
                <w:color w:val="000000"/>
                <w:sz w:val="18"/>
                <w:szCs w:val="18"/>
              </w:rPr>
              <w:t>kinnistu ei olnud.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2D91" w14:textId="08E6170F" w:rsidR="005B08A8" w:rsidRPr="001749E2" w:rsidRDefault="00F8702E">
            <w:pPr>
              <w:jc w:val="center"/>
              <w:rPr>
                <w:rFonts w:cs="Arial"/>
                <w:sz w:val="18"/>
                <w:szCs w:val="18"/>
              </w:rPr>
            </w:pPr>
            <w:r w:rsidRPr="001749E2">
              <w:rPr>
                <w:rFonts w:cs="Arial"/>
                <w:sz w:val="18"/>
                <w:szCs w:val="18"/>
              </w:rPr>
              <w:t>d</w:t>
            </w:r>
            <w:r w:rsidR="00FB3AA7" w:rsidRPr="001749E2">
              <w:rPr>
                <w:rFonts w:cs="Arial"/>
                <w:sz w:val="18"/>
                <w:szCs w:val="18"/>
              </w:rPr>
              <w:t>ets</w:t>
            </w:r>
            <w:r w:rsidRPr="001749E2">
              <w:rPr>
                <w:rFonts w:cs="Arial"/>
                <w:sz w:val="18"/>
                <w:szCs w:val="18"/>
              </w:rPr>
              <w:t>.</w:t>
            </w:r>
            <w:r w:rsidR="005B08A8" w:rsidRPr="001749E2">
              <w:rPr>
                <w:rFonts w:cs="Arial"/>
                <w:sz w:val="18"/>
                <w:szCs w:val="18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E74C" w14:textId="77777777" w:rsidR="005B08A8" w:rsidRPr="001749E2" w:rsidRDefault="005B08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201 500</w:t>
            </w:r>
          </w:p>
        </w:tc>
      </w:tr>
      <w:tr w:rsidR="005B08A8" w:rsidRPr="001749E2" w14:paraId="3CF2BD04" w14:textId="77777777" w:rsidTr="00D13956">
        <w:trPr>
          <w:cantSplit/>
          <w:trHeight w:val="7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E04F" w14:textId="344553C9" w:rsidR="005B08A8" w:rsidRPr="001749E2" w:rsidRDefault="005B08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E873" w14:textId="2B783AEF" w:rsidR="005B08A8" w:rsidRPr="001749E2" w:rsidRDefault="00D3299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74FE" w14:textId="40FA52F3" w:rsidR="005B08A8" w:rsidRPr="001749E2" w:rsidRDefault="004B152C" w:rsidP="004B152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väga hea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1FB8" w14:textId="1DF55823" w:rsidR="005B08A8" w:rsidRPr="001749E2" w:rsidRDefault="00DE188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keskküte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C1D1" w14:textId="64F47F5B" w:rsidR="00DE1889" w:rsidRPr="001749E2" w:rsidRDefault="00DE1889" w:rsidP="00DE188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puudub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3EF3" w14:textId="63509934" w:rsidR="005B08A8" w:rsidRPr="001749E2" w:rsidRDefault="004B152C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Vara oli tehingu hetkel kaasomandis.</w:t>
            </w:r>
            <w:r w:rsidR="00DE1889" w:rsidRPr="001749E2">
              <w:rPr>
                <w:rFonts w:cs="Arial"/>
                <w:color w:val="000000"/>
                <w:sz w:val="18"/>
                <w:szCs w:val="18"/>
              </w:rPr>
              <w:t xml:space="preserve"> Elamu siseviimistlus on kallimast hinnaklassist</w:t>
            </w:r>
            <w:r w:rsidR="00965B50" w:rsidRPr="001749E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C9D0" w14:textId="5AB6F471" w:rsidR="005B08A8" w:rsidRPr="001749E2" w:rsidRDefault="004B152C" w:rsidP="00BB5F28">
            <w:pPr>
              <w:jc w:val="center"/>
              <w:rPr>
                <w:rFonts w:cs="Arial"/>
                <w:sz w:val="18"/>
                <w:szCs w:val="18"/>
              </w:rPr>
            </w:pPr>
            <w:r w:rsidRPr="001749E2">
              <w:rPr>
                <w:rFonts w:cs="Arial"/>
                <w:sz w:val="18"/>
                <w:szCs w:val="18"/>
              </w:rPr>
              <w:t>jaan.</w:t>
            </w:r>
            <w:r w:rsidR="00FB3AA7" w:rsidRPr="001749E2">
              <w:rPr>
                <w:rFonts w:cs="Arial"/>
                <w:sz w:val="18"/>
                <w:szCs w:val="18"/>
              </w:rPr>
              <w:t>1</w:t>
            </w:r>
            <w:r w:rsidR="00BB5F28" w:rsidRPr="001749E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317" w14:textId="139E80FE" w:rsidR="005B08A8" w:rsidRPr="001749E2" w:rsidRDefault="00D3299C" w:rsidP="00D3299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 xml:space="preserve">199 </w:t>
            </w:r>
            <w:r w:rsidR="00FB3AA7" w:rsidRPr="001749E2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</w:tr>
      <w:tr w:rsidR="005B08A8" w:rsidRPr="001749E2" w14:paraId="53DF772E" w14:textId="77777777" w:rsidTr="00D13956">
        <w:trPr>
          <w:cantSplit/>
          <w:trHeight w:val="7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6ED4" w14:textId="5011D348" w:rsidR="005B08A8" w:rsidRPr="001749E2" w:rsidRDefault="005B08A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8A36" w14:textId="665379E5" w:rsidR="005B08A8" w:rsidRPr="001749E2" w:rsidRDefault="00D3299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1 205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3999" w14:textId="3B86959D" w:rsidR="005B08A8" w:rsidRPr="001749E2" w:rsidRDefault="00FB3AA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hea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F59" w14:textId="756DE83D" w:rsidR="005B08A8" w:rsidRPr="001749E2" w:rsidRDefault="00FB3A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ahiküte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BF15" w14:textId="2FCA6C0F" w:rsidR="005B08A8" w:rsidRPr="001749E2" w:rsidRDefault="00FB3AA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olemas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7C17" w14:textId="0A5576BB" w:rsidR="005B08A8" w:rsidRPr="001749E2" w:rsidRDefault="00FB3AA7" w:rsidP="004B152C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 xml:space="preserve">Kinnistu müüdi </w:t>
            </w:r>
            <w:r w:rsidR="005E6827" w:rsidRPr="001749E2">
              <w:rPr>
                <w:rFonts w:cs="Arial"/>
                <w:color w:val="000000"/>
                <w:sz w:val="18"/>
                <w:szCs w:val="18"/>
              </w:rPr>
              <w:t xml:space="preserve">kutselise </w:t>
            </w:r>
            <w:r w:rsidRPr="001749E2">
              <w:rPr>
                <w:rFonts w:cs="Arial"/>
                <w:color w:val="000000"/>
                <w:sz w:val="18"/>
                <w:szCs w:val="18"/>
              </w:rPr>
              <w:t>maakleri vahendusel</w:t>
            </w:r>
            <w:r w:rsidR="004B152C" w:rsidRPr="001749E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7B1C" w14:textId="3CE105CE" w:rsidR="005B08A8" w:rsidRPr="001749E2" w:rsidRDefault="004B152C" w:rsidP="00BB5F28">
            <w:pPr>
              <w:jc w:val="center"/>
              <w:rPr>
                <w:rFonts w:cs="Arial"/>
                <w:sz w:val="18"/>
                <w:szCs w:val="18"/>
              </w:rPr>
            </w:pPr>
            <w:r w:rsidRPr="001749E2">
              <w:rPr>
                <w:rFonts w:cs="Arial"/>
                <w:sz w:val="18"/>
                <w:szCs w:val="18"/>
              </w:rPr>
              <w:t>v</w:t>
            </w:r>
            <w:r w:rsidR="00F95D96" w:rsidRPr="001749E2">
              <w:rPr>
                <w:rFonts w:cs="Arial"/>
                <w:sz w:val="18"/>
                <w:szCs w:val="18"/>
              </w:rPr>
              <w:t>eebr.</w:t>
            </w:r>
            <w:r w:rsidR="00FB3AA7" w:rsidRPr="001749E2">
              <w:rPr>
                <w:rFonts w:cs="Arial"/>
                <w:sz w:val="18"/>
                <w:szCs w:val="18"/>
              </w:rPr>
              <w:t xml:space="preserve"> 1</w:t>
            </w:r>
            <w:r w:rsidR="00BB5F28" w:rsidRPr="001749E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CB93" w14:textId="75785CC0" w:rsidR="005B08A8" w:rsidRPr="001749E2" w:rsidRDefault="00FB3AA7" w:rsidP="00D3299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749E2">
              <w:rPr>
                <w:rFonts w:cs="Arial"/>
                <w:color w:val="000000"/>
                <w:sz w:val="18"/>
                <w:szCs w:val="18"/>
              </w:rPr>
              <w:t>1</w:t>
            </w:r>
            <w:r w:rsidR="00D3299C" w:rsidRPr="001749E2">
              <w:rPr>
                <w:rFonts w:cs="Arial"/>
                <w:color w:val="000000"/>
                <w:sz w:val="18"/>
                <w:szCs w:val="18"/>
              </w:rPr>
              <w:t>88</w:t>
            </w:r>
            <w:r w:rsidRPr="001749E2">
              <w:rPr>
                <w:rFonts w:cs="Arial"/>
                <w:color w:val="000000"/>
                <w:sz w:val="18"/>
                <w:szCs w:val="18"/>
              </w:rPr>
              <w:t xml:space="preserve"> 000</w:t>
            </w:r>
          </w:p>
        </w:tc>
      </w:tr>
    </w:tbl>
    <w:p w14:paraId="66D66594" w14:textId="77777777" w:rsidR="00DC5CB2" w:rsidRPr="001749E2" w:rsidRDefault="00DC5CB2" w:rsidP="00C03544">
      <w:pPr>
        <w:ind w:right="-51"/>
        <w:jc w:val="both"/>
      </w:pPr>
    </w:p>
    <w:p w14:paraId="5A051F7E" w14:textId="77777777" w:rsidR="001749E2" w:rsidRPr="001749E2" w:rsidRDefault="001749E2">
      <w:pPr>
        <w:ind w:right="-51"/>
        <w:jc w:val="both"/>
      </w:pPr>
    </w:p>
    <w:sectPr w:rsidR="001749E2" w:rsidRPr="001749E2" w:rsidSect="00C03544">
      <w:type w:val="evenPage"/>
      <w:pgSz w:w="16840" w:h="11907" w:orient="landscape" w:code="9"/>
      <w:pgMar w:top="1797" w:right="851" w:bottom="1469" w:left="1021" w:header="709" w:footer="709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5AA441" w15:done="0"/>
  <w15:commentEx w15:paraId="3D578F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B7EF1" w14:textId="77777777" w:rsidR="00511D17" w:rsidRDefault="00511D17">
      <w:r>
        <w:separator/>
      </w:r>
    </w:p>
  </w:endnote>
  <w:endnote w:type="continuationSeparator" w:id="0">
    <w:p w14:paraId="014FB735" w14:textId="77777777" w:rsidR="00511D17" w:rsidRDefault="0051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FAB66" w14:textId="77777777" w:rsidR="005A341E" w:rsidRDefault="005A341E" w:rsidP="00B60E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ED1">
      <w:rPr>
        <w:rStyle w:val="PageNumber"/>
        <w:noProof/>
      </w:rPr>
      <w:t>5</w:t>
    </w:r>
    <w:r>
      <w:rPr>
        <w:rStyle w:val="PageNumber"/>
      </w:rPr>
      <w:fldChar w:fldCharType="end"/>
    </w:r>
  </w:p>
  <w:p w14:paraId="0EDF6A0F" w14:textId="77777777" w:rsidR="005A341E" w:rsidRDefault="005A34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579833"/>
      <w:docPartObj>
        <w:docPartGallery w:val="Page Numbers (Bottom of Page)"/>
        <w:docPartUnique/>
      </w:docPartObj>
    </w:sdtPr>
    <w:sdtContent>
      <w:p w14:paraId="64B85FE0" w14:textId="752C2975" w:rsidR="001D747C" w:rsidRDefault="001D747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DD1C3A5" w14:textId="77777777" w:rsidR="005A341E" w:rsidRDefault="005A341E" w:rsidP="003464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D6FB8" w14:textId="77777777" w:rsidR="00511D17" w:rsidRDefault="00511D17">
      <w:r>
        <w:separator/>
      </w:r>
    </w:p>
  </w:footnote>
  <w:footnote w:type="continuationSeparator" w:id="0">
    <w:p w14:paraId="07CC24A0" w14:textId="77777777" w:rsidR="00511D17" w:rsidRDefault="0051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7A2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37C8B"/>
    <w:multiLevelType w:val="hybridMultilevel"/>
    <w:tmpl w:val="5C547A42"/>
    <w:lvl w:ilvl="0" w:tplc="8522F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eastAsia="Courier" w:hAnsi="Swis721 BT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85074"/>
    <w:multiLevelType w:val="hybridMultilevel"/>
    <w:tmpl w:val="9D624D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F5873"/>
    <w:multiLevelType w:val="hybridMultilevel"/>
    <w:tmpl w:val="C792A72E"/>
    <w:lvl w:ilvl="0" w:tplc="042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75EBD"/>
    <w:multiLevelType w:val="hybridMultilevel"/>
    <w:tmpl w:val="6CC2B0B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294E3E"/>
    <w:multiLevelType w:val="hybridMultilevel"/>
    <w:tmpl w:val="C6146BE8"/>
    <w:lvl w:ilvl="0" w:tplc="8522F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eastAsia="Courier" w:hAnsi="Swis721 BT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ile Kajak">
    <w15:presenceInfo w15:providerId="None" w15:userId="Maile Kaj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13562"/>
    <w:rsid w:val="00013DDE"/>
    <w:rsid w:val="0004080B"/>
    <w:rsid w:val="00055F8F"/>
    <w:rsid w:val="00072F31"/>
    <w:rsid w:val="00085129"/>
    <w:rsid w:val="000A2975"/>
    <w:rsid w:val="000A35B6"/>
    <w:rsid w:val="000A48E9"/>
    <w:rsid w:val="000B1D88"/>
    <w:rsid w:val="000C3D34"/>
    <w:rsid w:val="000E5496"/>
    <w:rsid w:val="000F44C1"/>
    <w:rsid w:val="00120BB1"/>
    <w:rsid w:val="0012310E"/>
    <w:rsid w:val="00136278"/>
    <w:rsid w:val="001461DF"/>
    <w:rsid w:val="0016263D"/>
    <w:rsid w:val="00164B30"/>
    <w:rsid w:val="001749E2"/>
    <w:rsid w:val="001769D9"/>
    <w:rsid w:val="00197726"/>
    <w:rsid w:val="001B104D"/>
    <w:rsid w:val="001C30DA"/>
    <w:rsid w:val="001D747C"/>
    <w:rsid w:val="001E28E2"/>
    <w:rsid w:val="001E3265"/>
    <w:rsid w:val="001E7A0D"/>
    <w:rsid w:val="001F571A"/>
    <w:rsid w:val="00204801"/>
    <w:rsid w:val="00211BA7"/>
    <w:rsid w:val="00231C3A"/>
    <w:rsid w:val="002345E2"/>
    <w:rsid w:val="00244959"/>
    <w:rsid w:val="00247D56"/>
    <w:rsid w:val="00253A2B"/>
    <w:rsid w:val="002714BE"/>
    <w:rsid w:val="002850EC"/>
    <w:rsid w:val="00297B77"/>
    <w:rsid w:val="002B5C5A"/>
    <w:rsid w:val="002B5CDB"/>
    <w:rsid w:val="002B62A9"/>
    <w:rsid w:val="002D32B8"/>
    <w:rsid w:val="002F34C1"/>
    <w:rsid w:val="00314053"/>
    <w:rsid w:val="00324E55"/>
    <w:rsid w:val="00346045"/>
    <w:rsid w:val="00346495"/>
    <w:rsid w:val="003642FA"/>
    <w:rsid w:val="00373F5C"/>
    <w:rsid w:val="0038151E"/>
    <w:rsid w:val="003D11E1"/>
    <w:rsid w:val="003D1449"/>
    <w:rsid w:val="003D1A8C"/>
    <w:rsid w:val="00427213"/>
    <w:rsid w:val="004335D0"/>
    <w:rsid w:val="00447D7C"/>
    <w:rsid w:val="00454EFD"/>
    <w:rsid w:val="00470BAE"/>
    <w:rsid w:val="0048446B"/>
    <w:rsid w:val="00491778"/>
    <w:rsid w:val="00495D2A"/>
    <w:rsid w:val="00496D60"/>
    <w:rsid w:val="004A2ACF"/>
    <w:rsid w:val="004B0D97"/>
    <w:rsid w:val="004B152C"/>
    <w:rsid w:val="004D26F9"/>
    <w:rsid w:val="004F7417"/>
    <w:rsid w:val="00511D17"/>
    <w:rsid w:val="00535597"/>
    <w:rsid w:val="0055049F"/>
    <w:rsid w:val="00552B01"/>
    <w:rsid w:val="005560CC"/>
    <w:rsid w:val="005600E0"/>
    <w:rsid w:val="00576CC6"/>
    <w:rsid w:val="005911CF"/>
    <w:rsid w:val="005924FB"/>
    <w:rsid w:val="005A341E"/>
    <w:rsid w:val="005B08A8"/>
    <w:rsid w:val="005B0B33"/>
    <w:rsid w:val="005B3E7A"/>
    <w:rsid w:val="005B41EA"/>
    <w:rsid w:val="005C2C53"/>
    <w:rsid w:val="005C6AF9"/>
    <w:rsid w:val="005D4DF1"/>
    <w:rsid w:val="005D7B01"/>
    <w:rsid w:val="005E6827"/>
    <w:rsid w:val="005F5756"/>
    <w:rsid w:val="006016A0"/>
    <w:rsid w:val="0061047F"/>
    <w:rsid w:val="00636B64"/>
    <w:rsid w:val="006370FD"/>
    <w:rsid w:val="00644D0F"/>
    <w:rsid w:val="00655F11"/>
    <w:rsid w:val="00660216"/>
    <w:rsid w:val="00673870"/>
    <w:rsid w:val="00674278"/>
    <w:rsid w:val="00681F5B"/>
    <w:rsid w:val="006959E0"/>
    <w:rsid w:val="006B5CBD"/>
    <w:rsid w:val="006B6A8E"/>
    <w:rsid w:val="006C2BFB"/>
    <w:rsid w:val="006C67AA"/>
    <w:rsid w:val="006E163C"/>
    <w:rsid w:val="006E1B2E"/>
    <w:rsid w:val="006E7736"/>
    <w:rsid w:val="007336D1"/>
    <w:rsid w:val="00733D28"/>
    <w:rsid w:val="00741601"/>
    <w:rsid w:val="007430CF"/>
    <w:rsid w:val="00747B55"/>
    <w:rsid w:val="00760BA9"/>
    <w:rsid w:val="00761D91"/>
    <w:rsid w:val="00784BE2"/>
    <w:rsid w:val="00786341"/>
    <w:rsid w:val="00797E46"/>
    <w:rsid w:val="007A10B1"/>
    <w:rsid w:val="007B2613"/>
    <w:rsid w:val="007B3132"/>
    <w:rsid w:val="007B3893"/>
    <w:rsid w:val="007B645E"/>
    <w:rsid w:val="007B6CCC"/>
    <w:rsid w:val="007B7773"/>
    <w:rsid w:val="007C5615"/>
    <w:rsid w:val="007C69C4"/>
    <w:rsid w:val="007D07DC"/>
    <w:rsid w:val="007D0E4E"/>
    <w:rsid w:val="007E4570"/>
    <w:rsid w:val="007F147C"/>
    <w:rsid w:val="00803507"/>
    <w:rsid w:val="008160E8"/>
    <w:rsid w:val="008274D6"/>
    <w:rsid w:val="008368EF"/>
    <w:rsid w:val="00845427"/>
    <w:rsid w:val="008464BA"/>
    <w:rsid w:val="0088171E"/>
    <w:rsid w:val="008A0472"/>
    <w:rsid w:val="008A2580"/>
    <w:rsid w:val="008E20D2"/>
    <w:rsid w:val="008E34B8"/>
    <w:rsid w:val="008E4C28"/>
    <w:rsid w:val="00925151"/>
    <w:rsid w:val="00947ACE"/>
    <w:rsid w:val="00960275"/>
    <w:rsid w:val="0096046E"/>
    <w:rsid w:val="00961CC4"/>
    <w:rsid w:val="00962F54"/>
    <w:rsid w:val="00965B50"/>
    <w:rsid w:val="00971F27"/>
    <w:rsid w:val="009A088E"/>
    <w:rsid w:val="009A39DE"/>
    <w:rsid w:val="009A51F7"/>
    <w:rsid w:val="009B09DB"/>
    <w:rsid w:val="009B363E"/>
    <w:rsid w:val="009B533C"/>
    <w:rsid w:val="009B762F"/>
    <w:rsid w:val="009C01A7"/>
    <w:rsid w:val="009D75A4"/>
    <w:rsid w:val="00A1293F"/>
    <w:rsid w:val="00A13235"/>
    <w:rsid w:val="00A167C4"/>
    <w:rsid w:val="00A30D5D"/>
    <w:rsid w:val="00A34436"/>
    <w:rsid w:val="00A832A3"/>
    <w:rsid w:val="00A838D0"/>
    <w:rsid w:val="00A8602A"/>
    <w:rsid w:val="00A9441B"/>
    <w:rsid w:val="00AD3712"/>
    <w:rsid w:val="00AE0B89"/>
    <w:rsid w:val="00AE1528"/>
    <w:rsid w:val="00B16612"/>
    <w:rsid w:val="00B1673B"/>
    <w:rsid w:val="00B16BD7"/>
    <w:rsid w:val="00B17E6E"/>
    <w:rsid w:val="00B32A4F"/>
    <w:rsid w:val="00B56C0C"/>
    <w:rsid w:val="00B60EF3"/>
    <w:rsid w:val="00B66B81"/>
    <w:rsid w:val="00B75318"/>
    <w:rsid w:val="00B76F1B"/>
    <w:rsid w:val="00B81DA4"/>
    <w:rsid w:val="00BA0878"/>
    <w:rsid w:val="00BA4C0C"/>
    <w:rsid w:val="00BA5A6E"/>
    <w:rsid w:val="00BA5CE1"/>
    <w:rsid w:val="00BB188E"/>
    <w:rsid w:val="00BB5F28"/>
    <w:rsid w:val="00BB78F0"/>
    <w:rsid w:val="00BB7EE4"/>
    <w:rsid w:val="00BC7930"/>
    <w:rsid w:val="00BD260C"/>
    <w:rsid w:val="00BD4BFF"/>
    <w:rsid w:val="00BD51F2"/>
    <w:rsid w:val="00C007C1"/>
    <w:rsid w:val="00C03544"/>
    <w:rsid w:val="00C03769"/>
    <w:rsid w:val="00C22407"/>
    <w:rsid w:val="00C64F20"/>
    <w:rsid w:val="00C820D4"/>
    <w:rsid w:val="00C82EEE"/>
    <w:rsid w:val="00C85022"/>
    <w:rsid w:val="00C86D52"/>
    <w:rsid w:val="00C9196F"/>
    <w:rsid w:val="00C94E5C"/>
    <w:rsid w:val="00C962F5"/>
    <w:rsid w:val="00CA7FF5"/>
    <w:rsid w:val="00CC5ED1"/>
    <w:rsid w:val="00D13956"/>
    <w:rsid w:val="00D2265D"/>
    <w:rsid w:val="00D3299C"/>
    <w:rsid w:val="00D419CF"/>
    <w:rsid w:val="00D41C73"/>
    <w:rsid w:val="00D508E6"/>
    <w:rsid w:val="00D51B1E"/>
    <w:rsid w:val="00D67813"/>
    <w:rsid w:val="00D70224"/>
    <w:rsid w:val="00D76457"/>
    <w:rsid w:val="00D822A0"/>
    <w:rsid w:val="00D8291F"/>
    <w:rsid w:val="00D87392"/>
    <w:rsid w:val="00D90C23"/>
    <w:rsid w:val="00DB566C"/>
    <w:rsid w:val="00DC5CB2"/>
    <w:rsid w:val="00DE1889"/>
    <w:rsid w:val="00DE3481"/>
    <w:rsid w:val="00DE45DE"/>
    <w:rsid w:val="00DF7703"/>
    <w:rsid w:val="00E34B5A"/>
    <w:rsid w:val="00E645DF"/>
    <w:rsid w:val="00E655DE"/>
    <w:rsid w:val="00E751B2"/>
    <w:rsid w:val="00E8142C"/>
    <w:rsid w:val="00EB6301"/>
    <w:rsid w:val="00EC7587"/>
    <w:rsid w:val="00F07548"/>
    <w:rsid w:val="00F11F39"/>
    <w:rsid w:val="00F24F7F"/>
    <w:rsid w:val="00F3080E"/>
    <w:rsid w:val="00F41B5D"/>
    <w:rsid w:val="00F56EDB"/>
    <w:rsid w:val="00F711D5"/>
    <w:rsid w:val="00F825FB"/>
    <w:rsid w:val="00F8702E"/>
    <w:rsid w:val="00F904B1"/>
    <w:rsid w:val="00F95D96"/>
    <w:rsid w:val="00F9743C"/>
    <w:rsid w:val="00FA0C79"/>
    <w:rsid w:val="00FA5EE9"/>
    <w:rsid w:val="00FB3AA7"/>
    <w:rsid w:val="00FB4200"/>
    <w:rsid w:val="00FD00FB"/>
    <w:rsid w:val="00FF4C8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D0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foot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95"/>
    <w:rPr>
      <w:rFonts w:ascii="Arial" w:hAnsi="Arial"/>
      <w:sz w:val="22"/>
      <w:szCs w:val="24"/>
      <w:lang w:val="et-EE"/>
    </w:rPr>
  </w:style>
  <w:style w:type="paragraph" w:styleId="Heading1">
    <w:name w:val="heading 1"/>
    <w:basedOn w:val="Normal"/>
    <w:next w:val="Normal"/>
    <w:qFormat/>
    <w:rsid w:val="00346495"/>
    <w:pPr>
      <w:keepNext/>
      <w:jc w:val="both"/>
      <w:outlineLvl w:val="0"/>
    </w:pPr>
    <w:rPr>
      <w:bCs/>
      <w:sz w:val="28"/>
      <w:szCs w:val="20"/>
    </w:rPr>
  </w:style>
  <w:style w:type="paragraph" w:styleId="Heading3">
    <w:name w:val="heading 3"/>
    <w:basedOn w:val="Normal"/>
    <w:next w:val="Normal"/>
    <w:qFormat/>
    <w:rsid w:val="00346495"/>
    <w:pPr>
      <w:keepNext/>
      <w:tabs>
        <w:tab w:val="left" w:pos="2410"/>
        <w:tab w:val="left" w:pos="2835"/>
      </w:tabs>
      <w:jc w:val="center"/>
      <w:outlineLvl w:val="2"/>
    </w:pPr>
    <w:rPr>
      <w:rFonts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46495"/>
  </w:style>
  <w:style w:type="paragraph" w:styleId="Footer">
    <w:name w:val="footer"/>
    <w:basedOn w:val="Normal"/>
    <w:link w:val="FooterChar"/>
    <w:uiPriority w:val="99"/>
    <w:rsid w:val="00346495"/>
    <w:pPr>
      <w:tabs>
        <w:tab w:val="center" w:pos="4153"/>
        <w:tab w:val="right" w:pos="8306"/>
      </w:tabs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rsid w:val="00346495"/>
    <w:pPr>
      <w:ind w:right="-51"/>
      <w:jc w:val="both"/>
    </w:pPr>
    <w:rPr>
      <w:rFonts w:cs="Arial"/>
    </w:rPr>
  </w:style>
  <w:style w:type="paragraph" w:styleId="BodyTextIndent2">
    <w:name w:val="Body Text Indent 2"/>
    <w:basedOn w:val="Normal"/>
    <w:rsid w:val="00346495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C820D4"/>
    <w:pPr>
      <w:ind w:left="708"/>
    </w:pPr>
  </w:style>
  <w:style w:type="character" w:styleId="CommentReference">
    <w:name w:val="annotation reference"/>
    <w:rsid w:val="006C67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7AA"/>
    <w:rPr>
      <w:sz w:val="20"/>
      <w:szCs w:val="20"/>
    </w:rPr>
  </w:style>
  <w:style w:type="character" w:customStyle="1" w:styleId="CommentTextChar">
    <w:name w:val="Comment Text Char"/>
    <w:link w:val="CommentText"/>
    <w:rsid w:val="006C67A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67AA"/>
    <w:rPr>
      <w:b/>
      <w:bCs/>
    </w:rPr>
  </w:style>
  <w:style w:type="character" w:customStyle="1" w:styleId="CommentSubjectChar">
    <w:name w:val="Comment Subject Char"/>
    <w:link w:val="CommentSubject"/>
    <w:rsid w:val="006C67AA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C6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67AA"/>
    <w:rPr>
      <w:rFonts w:ascii="Tahoma" w:hAnsi="Tahoma" w:cs="Tahoma"/>
      <w:sz w:val="16"/>
      <w:szCs w:val="16"/>
      <w:lang w:eastAsia="en-US"/>
    </w:rPr>
  </w:style>
  <w:style w:type="paragraph" w:customStyle="1" w:styleId="Tabelipealkiri">
    <w:name w:val="Tabeli pealkiri"/>
    <w:basedOn w:val="Normal"/>
    <w:qFormat/>
    <w:rsid w:val="00C03544"/>
    <w:rPr>
      <w:rFonts w:cs="Arial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1D74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747C"/>
    <w:rPr>
      <w:rFonts w:ascii="Arial" w:hAnsi="Arial"/>
      <w:sz w:val="22"/>
      <w:szCs w:val="24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1D747C"/>
    <w:rPr>
      <w:sz w:val="24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foot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95"/>
    <w:rPr>
      <w:rFonts w:ascii="Arial" w:hAnsi="Arial"/>
      <w:sz w:val="22"/>
      <w:szCs w:val="24"/>
      <w:lang w:val="et-EE"/>
    </w:rPr>
  </w:style>
  <w:style w:type="paragraph" w:styleId="Heading1">
    <w:name w:val="heading 1"/>
    <w:basedOn w:val="Normal"/>
    <w:next w:val="Normal"/>
    <w:qFormat/>
    <w:rsid w:val="00346495"/>
    <w:pPr>
      <w:keepNext/>
      <w:jc w:val="both"/>
      <w:outlineLvl w:val="0"/>
    </w:pPr>
    <w:rPr>
      <w:bCs/>
      <w:sz w:val="28"/>
      <w:szCs w:val="20"/>
    </w:rPr>
  </w:style>
  <w:style w:type="paragraph" w:styleId="Heading3">
    <w:name w:val="heading 3"/>
    <w:basedOn w:val="Normal"/>
    <w:next w:val="Normal"/>
    <w:qFormat/>
    <w:rsid w:val="00346495"/>
    <w:pPr>
      <w:keepNext/>
      <w:tabs>
        <w:tab w:val="left" w:pos="2410"/>
        <w:tab w:val="left" w:pos="2835"/>
      </w:tabs>
      <w:jc w:val="center"/>
      <w:outlineLvl w:val="2"/>
    </w:pPr>
    <w:rPr>
      <w:rFonts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46495"/>
  </w:style>
  <w:style w:type="paragraph" w:styleId="Footer">
    <w:name w:val="footer"/>
    <w:basedOn w:val="Normal"/>
    <w:link w:val="FooterChar"/>
    <w:uiPriority w:val="99"/>
    <w:rsid w:val="00346495"/>
    <w:pPr>
      <w:tabs>
        <w:tab w:val="center" w:pos="4153"/>
        <w:tab w:val="right" w:pos="8306"/>
      </w:tabs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rsid w:val="00346495"/>
    <w:pPr>
      <w:ind w:right="-51"/>
      <w:jc w:val="both"/>
    </w:pPr>
    <w:rPr>
      <w:rFonts w:cs="Arial"/>
    </w:rPr>
  </w:style>
  <w:style w:type="paragraph" w:styleId="BodyTextIndent2">
    <w:name w:val="Body Text Indent 2"/>
    <w:basedOn w:val="Normal"/>
    <w:rsid w:val="00346495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C820D4"/>
    <w:pPr>
      <w:ind w:left="708"/>
    </w:pPr>
  </w:style>
  <w:style w:type="character" w:styleId="CommentReference">
    <w:name w:val="annotation reference"/>
    <w:rsid w:val="006C67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7AA"/>
    <w:rPr>
      <w:sz w:val="20"/>
      <w:szCs w:val="20"/>
    </w:rPr>
  </w:style>
  <w:style w:type="character" w:customStyle="1" w:styleId="CommentTextChar">
    <w:name w:val="Comment Text Char"/>
    <w:link w:val="CommentText"/>
    <w:rsid w:val="006C67A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67AA"/>
    <w:rPr>
      <w:b/>
      <w:bCs/>
    </w:rPr>
  </w:style>
  <w:style w:type="character" w:customStyle="1" w:styleId="CommentSubjectChar">
    <w:name w:val="Comment Subject Char"/>
    <w:link w:val="CommentSubject"/>
    <w:rsid w:val="006C67AA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C6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67AA"/>
    <w:rPr>
      <w:rFonts w:ascii="Tahoma" w:hAnsi="Tahoma" w:cs="Tahoma"/>
      <w:sz w:val="16"/>
      <w:szCs w:val="16"/>
      <w:lang w:eastAsia="en-US"/>
    </w:rPr>
  </w:style>
  <w:style w:type="paragraph" w:customStyle="1" w:styleId="Tabelipealkiri">
    <w:name w:val="Tabeli pealkiri"/>
    <w:basedOn w:val="Normal"/>
    <w:qFormat/>
    <w:rsid w:val="00C03544"/>
    <w:rPr>
      <w:rFonts w:cs="Arial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1D74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747C"/>
    <w:rPr>
      <w:rFonts w:ascii="Arial" w:hAnsi="Arial"/>
      <w:sz w:val="22"/>
      <w:szCs w:val="24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1D747C"/>
    <w:rPr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1033</Words>
  <Characters>7175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Ülesanne</vt:lpstr>
      <vt:lpstr>Ülesanne</vt:lpstr>
    </vt:vector>
  </TitlesOfParts>
  <Company>Kinnisvaraekspert Tartu OÜ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Ülesanne</dc:title>
  <dc:creator>Eduard Elbrecht</dc:creator>
  <cp:lastModifiedBy>Ene Kolbre</cp:lastModifiedBy>
  <cp:revision>8</cp:revision>
  <cp:lastPrinted>2017-02-27T10:14:00Z</cp:lastPrinted>
  <dcterms:created xsi:type="dcterms:W3CDTF">2017-01-27T14:51:00Z</dcterms:created>
  <dcterms:modified xsi:type="dcterms:W3CDTF">2017-02-27T10:35:00Z</dcterms:modified>
</cp:coreProperties>
</file>